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4B48C" w14:textId="77777777" w:rsidR="00D36281" w:rsidRPr="00561C76" w:rsidRDefault="00D36281" w:rsidP="00F22D95">
      <w:pPr>
        <w:pStyle w:val="Title"/>
        <w:rPr>
          <w:b w:val="0"/>
          <w:color w:val="000000" w:themeColor="text1"/>
          <w:sz w:val="32"/>
        </w:rPr>
      </w:pPr>
      <w:r w:rsidRPr="00561C76">
        <w:rPr>
          <w:b w:val="0"/>
          <w:color w:val="000000" w:themeColor="text1"/>
          <w:sz w:val="32"/>
        </w:rPr>
        <w:t>DARIUS N. LAKDAWALLA</w:t>
      </w:r>
    </w:p>
    <w:p w14:paraId="44EE1316" w14:textId="77777777" w:rsidR="000E1DFE" w:rsidRPr="00561C76" w:rsidRDefault="000E1DFE" w:rsidP="00F22D95">
      <w:pPr>
        <w:rPr>
          <w:rFonts w:ascii="Times New Roman" w:hAnsi="Times New Roman"/>
          <w:color w:val="000000" w:themeColor="text1"/>
          <w:spacing w:val="-2"/>
          <w:kern w:val="2"/>
          <w:sz w:val="22"/>
        </w:rPr>
      </w:pPr>
    </w:p>
    <w:p w14:paraId="54DF5884" w14:textId="29718905" w:rsidR="001F0BC1" w:rsidRPr="00561C76" w:rsidRDefault="001F0BC1" w:rsidP="00F22D95">
      <w:pPr>
        <w:tabs>
          <w:tab w:val="right" w:pos="9360"/>
        </w:tabs>
        <w:rPr>
          <w:rFonts w:ascii="Times New Roman" w:hAnsi="Times New Roman"/>
          <w:color w:val="000000" w:themeColor="text1"/>
          <w:spacing w:val="-2"/>
          <w:kern w:val="2"/>
          <w:szCs w:val="24"/>
        </w:rPr>
      </w:pPr>
      <w:r w:rsidRPr="00561C76">
        <w:rPr>
          <w:rFonts w:ascii="Times New Roman" w:hAnsi="Times New Roman"/>
          <w:color w:val="000000" w:themeColor="text1"/>
          <w:spacing w:val="-2"/>
          <w:kern w:val="2"/>
          <w:szCs w:val="24"/>
        </w:rPr>
        <w:t>Schaeffer Center for Health Policy and Economics</w:t>
      </w:r>
      <w:r w:rsidRPr="00561C76">
        <w:rPr>
          <w:rFonts w:ascii="Times New Roman" w:hAnsi="Times New Roman"/>
          <w:color w:val="000000" w:themeColor="text1"/>
          <w:spacing w:val="-2"/>
          <w:kern w:val="2"/>
          <w:szCs w:val="24"/>
        </w:rPr>
        <w:tab/>
        <w:t>(213) 538-8736</w:t>
      </w:r>
    </w:p>
    <w:p w14:paraId="6F40E572" w14:textId="2269BE33" w:rsidR="001F0BC1" w:rsidRPr="00561C76" w:rsidRDefault="001F0BC1" w:rsidP="00F22D95">
      <w:pPr>
        <w:tabs>
          <w:tab w:val="right" w:pos="9360"/>
        </w:tabs>
        <w:rPr>
          <w:rFonts w:ascii="Times New Roman" w:hAnsi="Times New Roman"/>
          <w:color w:val="000000" w:themeColor="text1"/>
          <w:spacing w:val="-2"/>
          <w:kern w:val="2"/>
          <w:szCs w:val="24"/>
        </w:rPr>
      </w:pPr>
      <w:r w:rsidRPr="00561C76">
        <w:rPr>
          <w:rFonts w:ascii="Times New Roman" w:hAnsi="Times New Roman"/>
          <w:color w:val="000000" w:themeColor="text1"/>
          <w:spacing w:val="-2"/>
          <w:kern w:val="2"/>
          <w:szCs w:val="24"/>
        </w:rPr>
        <w:t>University of Southern California</w:t>
      </w:r>
      <w:r w:rsidRPr="00561C76">
        <w:rPr>
          <w:rFonts w:ascii="Times New Roman" w:hAnsi="Times New Roman"/>
          <w:color w:val="000000" w:themeColor="text1"/>
          <w:spacing w:val="-2"/>
          <w:kern w:val="2"/>
          <w:szCs w:val="24"/>
        </w:rPr>
        <w:tab/>
        <w:t>dlakdawa@usc.edu</w:t>
      </w:r>
    </w:p>
    <w:p w14:paraId="070491E1" w14:textId="0723F3E5" w:rsidR="001F0BC1" w:rsidRPr="00561C76" w:rsidRDefault="00563492" w:rsidP="00F22D95">
      <w:pPr>
        <w:tabs>
          <w:tab w:val="right" w:pos="9360"/>
        </w:tabs>
        <w:rPr>
          <w:rFonts w:ascii="Times New Roman" w:hAnsi="Times New Roman"/>
          <w:color w:val="000000" w:themeColor="text1"/>
          <w:spacing w:val="-2"/>
          <w:kern w:val="2"/>
          <w:szCs w:val="24"/>
        </w:rPr>
      </w:pPr>
      <w:r w:rsidRPr="00561C76">
        <w:rPr>
          <w:rFonts w:ascii="Times New Roman" w:hAnsi="Times New Roman"/>
          <w:color w:val="000000" w:themeColor="text1"/>
          <w:spacing w:val="-2"/>
          <w:kern w:val="2"/>
          <w:szCs w:val="24"/>
        </w:rPr>
        <w:t xml:space="preserve">635 Downey Way, </w:t>
      </w:r>
      <w:r w:rsidR="005208E5" w:rsidRPr="00561C76">
        <w:rPr>
          <w:rFonts w:ascii="Times New Roman" w:hAnsi="Times New Roman"/>
          <w:color w:val="000000" w:themeColor="text1"/>
          <w:spacing w:val="-2"/>
          <w:kern w:val="2"/>
          <w:szCs w:val="24"/>
        </w:rPr>
        <w:t xml:space="preserve">VPD </w:t>
      </w:r>
      <w:r w:rsidRPr="00561C76">
        <w:rPr>
          <w:rFonts w:ascii="Times New Roman" w:hAnsi="Times New Roman"/>
          <w:color w:val="000000" w:themeColor="text1"/>
          <w:spacing w:val="-2"/>
          <w:kern w:val="2"/>
          <w:szCs w:val="24"/>
        </w:rPr>
        <w:t>#414-K</w:t>
      </w:r>
    </w:p>
    <w:p w14:paraId="294682F6" w14:textId="04E292EA" w:rsidR="00563492" w:rsidRPr="00561C76" w:rsidRDefault="00563492" w:rsidP="00F22D95">
      <w:pPr>
        <w:tabs>
          <w:tab w:val="right" w:pos="9360"/>
        </w:tabs>
        <w:rPr>
          <w:rFonts w:ascii="Times New Roman" w:hAnsi="Times New Roman"/>
          <w:color w:val="000000" w:themeColor="text1"/>
          <w:spacing w:val="-2"/>
          <w:kern w:val="2"/>
          <w:szCs w:val="24"/>
        </w:rPr>
      </w:pPr>
      <w:r w:rsidRPr="00561C76">
        <w:rPr>
          <w:rFonts w:ascii="Times New Roman" w:hAnsi="Times New Roman"/>
          <w:color w:val="000000" w:themeColor="text1"/>
          <w:spacing w:val="-2"/>
          <w:kern w:val="2"/>
          <w:szCs w:val="24"/>
        </w:rPr>
        <w:t>Los Angeles, CA 90089-3331</w:t>
      </w:r>
    </w:p>
    <w:p w14:paraId="4D49021B" w14:textId="77777777" w:rsidR="00563492" w:rsidRPr="00561C76" w:rsidRDefault="00563492" w:rsidP="00F22D95">
      <w:pPr>
        <w:pBdr>
          <w:bottom w:val="double" w:sz="4" w:space="1" w:color="auto"/>
        </w:pBdr>
        <w:tabs>
          <w:tab w:val="right" w:pos="9360"/>
        </w:tabs>
        <w:rPr>
          <w:rFonts w:ascii="Times New Roman" w:hAnsi="Times New Roman"/>
          <w:color w:val="000000" w:themeColor="text1"/>
          <w:spacing w:val="-2"/>
          <w:kern w:val="2"/>
          <w:szCs w:val="24"/>
        </w:rPr>
      </w:pPr>
    </w:p>
    <w:p w14:paraId="335FF317" w14:textId="77777777" w:rsidR="001F0BC1" w:rsidRPr="00561C76" w:rsidRDefault="001F0BC1" w:rsidP="00F22D95">
      <w:pPr>
        <w:rPr>
          <w:rFonts w:ascii="Times New Roman" w:hAnsi="Times New Roman"/>
          <w:color w:val="000000" w:themeColor="text1"/>
          <w:spacing w:val="-2"/>
          <w:kern w:val="2"/>
          <w:sz w:val="22"/>
        </w:rPr>
      </w:pPr>
    </w:p>
    <w:p w14:paraId="0024B497" w14:textId="77777777" w:rsidR="00D36281" w:rsidRPr="00561C76" w:rsidRDefault="00D36281" w:rsidP="00F22D95">
      <w:pPr>
        <w:pStyle w:val="Heading4"/>
        <w:tabs>
          <w:tab w:val="left" w:pos="1757"/>
        </w:tabs>
        <w:rPr>
          <w:smallCaps/>
          <w:color w:val="000000" w:themeColor="text1"/>
          <w:szCs w:val="22"/>
        </w:rPr>
      </w:pPr>
      <w:r w:rsidRPr="00561C76">
        <w:rPr>
          <w:smallCaps/>
          <w:color w:val="000000" w:themeColor="text1"/>
          <w:szCs w:val="22"/>
        </w:rPr>
        <w:t>Education</w:t>
      </w:r>
      <w:r w:rsidRPr="00561C76">
        <w:rPr>
          <w:smallCaps/>
          <w:color w:val="000000" w:themeColor="text1"/>
          <w:szCs w:val="22"/>
        </w:rPr>
        <w:tab/>
      </w:r>
    </w:p>
    <w:p w14:paraId="32756BB9" w14:textId="68386E7F" w:rsidR="00604F33" w:rsidRPr="00561C76" w:rsidRDefault="00882FE8" w:rsidP="00F22D95">
      <w:pPr>
        <w:rPr>
          <w:rFonts w:ascii="Times New Roman" w:hAnsi="Times New Roman"/>
          <w:color w:val="000000" w:themeColor="text1"/>
          <w:sz w:val="22"/>
          <w:szCs w:val="22"/>
        </w:rPr>
      </w:pPr>
      <w:r w:rsidRPr="00561C76">
        <w:rPr>
          <w:rFonts w:ascii="Times New Roman" w:hAnsi="Times New Roman"/>
          <w:i/>
          <w:color w:val="000000" w:themeColor="text1"/>
          <w:spacing w:val="-2"/>
          <w:kern w:val="2"/>
          <w:sz w:val="22"/>
          <w:szCs w:val="22"/>
        </w:rPr>
        <w:t xml:space="preserve">University of </w:t>
      </w:r>
      <w:r w:rsidR="00D36281" w:rsidRPr="00561C76">
        <w:rPr>
          <w:rFonts w:ascii="Times New Roman" w:hAnsi="Times New Roman"/>
          <w:i/>
          <w:color w:val="000000" w:themeColor="text1"/>
          <w:spacing w:val="-2"/>
          <w:kern w:val="2"/>
          <w:sz w:val="22"/>
          <w:szCs w:val="22"/>
        </w:rPr>
        <w:t xml:space="preserve">Chicago. </w:t>
      </w:r>
      <w:r w:rsidR="00D36281" w:rsidRPr="00561C76">
        <w:rPr>
          <w:rFonts w:ascii="Times New Roman" w:hAnsi="Times New Roman"/>
          <w:color w:val="000000" w:themeColor="text1"/>
          <w:sz w:val="22"/>
          <w:szCs w:val="22"/>
        </w:rPr>
        <w:t>Ph.D. in Economics, June 2000.</w:t>
      </w:r>
    </w:p>
    <w:p w14:paraId="723642BF" w14:textId="4E654A89" w:rsidR="00F22D95" w:rsidRPr="00561C76" w:rsidRDefault="00D36281" w:rsidP="00F0341B">
      <w:pPr>
        <w:rPr>
          <w:rFonts w:ascii="Times New Roman" w:hAnsi="Times New Roman"/>
          <w:color w:val="000000" w:themeColor="text1"/>
          <w:spacing w:val="-2"/>
          <w:kern w:val="2"/>
          <w:sz w:val="22"/>
          <w:szCs w:val="22"/>
          <w:lang w:val="de-DE"/>
        </w:rPr>
      </w:pPr>
      <w:r w:rsidRPr="00561C76">
        <w:rPr>
          <w:rFonts w:ascii="Times New Roman" w:hAnsi="Times New Roman"/>
          <w:i/>
          <w:color w:val="000000" w:themeColor="text1"/>
          <w:spacing w:val="-2"/>
          <w:kern w:val="2"/>
          <w:sz w:val="22"/>
          <w:szCs w:val="22"/>
        </w:rPr>
        <w:t>Amherst College</w:t>
      </w:r>
      <w:r w:rsidRPr="00561C76">
        <w:rPr>
          <w:rFonts w:ascii="Times New Roman" w:hAnsi="Times New Roman"/>
          <w:color w:val="000000" w:themeColor="text1"/>
          <w:spacing w:val="-2"/>
          <w:kern w:val="2"/>
          <w:sz w:val="22"/>
          <w:szCs w:val="22"/>
        </w:rPr>
        <w:t xml:space="preserve">. B.A., Mathematics and Philosophy, 1995. </w:t>
      </w:r>
      <w:r w:rsidRPr="00561C76">
        <w:rPr>
          <w:rFonts w:ascii="Times New Roman" w:hAnsi="Times New Roman"/>
          <w:color w:val="000000" w:themeColor="text1"/>
          <w:spacing w:val="-2"/>
          <w:kern w:val="2"/>
          <w:sz w:val="22"/>
          <w:szCs w:val="22"/>
          <w:lang w:val="de-DE"/>
        </w:rPr>
        <w:t>Summa Cum Laude, Phi Beta Kappa.</w:t>
      </w:r>
    </w:p>
    <w:p w14:paraId="1EE94629" w14:textId="77777777" w:rsidR="00F0341B" w:rsidRPr="00561C76" w:rsidRDefault="00F0341B" w:rsidP="00F0341B">
      <w:pPr>
        <w:rPr>
          <w:rFonts w:ascii="Times New Roman" w:hAnsi="Times New Roman"/>
          <w:color w:val="000000" w:themeColor="text1"/>
          <w:spacing w:val="-2"/>
          <w:kern w:val="2"/>
          <w:sz w:val="22"/>
          <w:szCs w:val="22"/>
          <w:lang w:val="de-DE"/>
        </w:rPr>
      </w:pPr>
    </w:p>
    <w:p w14:paraId="0024B49B" w14:textId="77777777" w:rsidR="00D36281" w:rsidRPr="00561C76" w:rsidRDefault="00D36281" w:rsidP="00F22D95">
      <w:pPr>
        <w:pStyle w:val="Heading4"/>
        <w:rPr>
          <w:smallCaps/>
          <w:color w:val="000000" w:themeColor="text1"/>
          <w:szCs w:val="22"/>
        </w:rPr>
      </w:pPr>
      <w:r w:rsidRPr="00561C76">
        <w:rPr>
          <w:smallCaps/>
          <w:color w:val="000000" w:themeColor="text1"/>
          <w:szCs w:val="22"/>
        </w:rPr>
        <w:t>Professional Experience</w:t>
      </w:r>
    </w:p>
    <w:p w14:paraId="41413DB8" w14:textId="15DD5A9B" w:rsidR="00BF2081" w:rsidRPr="00561C76" w:rsidRDefault="00BF2081" w:rsidP="00F22D95">
      <w:pPr>
        <w:ind w:left="1440" w:hanging="1440"/>
        <w:rPr>
          <w:rFonts w:ascii="Times New Roman" w:hAnsi="Times New Roman"/>
          <w:color w:val="000000" w:themeColor="text1"/>
          <w:kern w:val="2"/>
          <w:sz w:val="22"/>
          <w:szCs w:val="22"/>
        </w:rPr>
      </w:pPr>
      <w:r w:rsidRPr="00561C76">
        <w:rPr>
          <w:rFonts w:ascii="Times New Roman" w:hAnsi="Times New Roman"/>
          <w:color w:val="000000" w:themeColor="text1"/>
          <w:kern w:val="2"/>
          <w:sz w:val="22"/>
          <w:szCs w:val="22"/>
        </w:rPr>
        <w:t>2018-present</w:t>
      </w:r>
      <w:r w:rsidRPr="00561C76">
        <w:rPr>
          <w:rFonts w:ascii="Times New Roman" w:hAnsi="Times New Roman"/>
          <w:color w:val="000000" w:themeColor="text1"/>
          <w:kern w:val="2"/>
          <w:sz w:val="22"/>
          <w:szCs w:val="22"/>
        </w:rPr>
        <w:tab/>
      </w:r>
      <w:r w:rsidRPr="00561C76">
        <w:rPr>
          <w:rFonts w:ascii="Times New Roman" w:hAnsi="Times New Roman"/>
          <w:i/>
          <w:color w:val="000000" w:themeColor="text1"/>
          <w:kern w:val="2"/>
          <w:sz w:val="22"/>
          <w:szCs w:val="22"/>
        </w:rPr>
        <w:t>Director of Research,</w:t>
      </w:r>
      <w:r w:rsidRPr="00561C76">
        <w:rPr>
          <w:rFonts w:ascii="Times New Roman" w:hAnsi="Times New Roman"/>
          <w:color w:val="000000" w:themeColor="text1"/>
          <w:kern w:val="2"/>
          <w:sz w:val="22"/>
          <w:szCs w:val="22"/>
        </w:rPr>
        <w:t xml:space="preserve"> Leonard D. Schaeffer Center for Health Economics and Policy, University of Southern California</w:t>
      </w:r>
    </w:p>
    <w:p w14:paraId="3FB88984" w14:textId="1E125B32" w:rsidR="000B33C1" w:rsidRPr="00561C76" w:rsidRDefault="000B33C1" w:rsidP="00F22D95">
      <w:pPr>
        <w:ind w:left="1440" w:hanging="1440"/>
        <w:rPr>
          <w:rFonts w:ascii="Times New Roman" w:hAnsi="Times New Roman"/>
          <w:color w:val="000000" w:themeColor="text1"/>
          <w:kern w:val="2"/>
          <w:sz w:val="22"/>
          <w:szCs w:val="22"/>
        </w:rPr>
      </w:pPr>
      <w:r w:rsidRPr="00561C76">
        <w:rPr>
          <w:rFonts w:ascii="Times New Roman" w:hAnsi="Times New Roman"/>
          <w:color w:val="000000" w:themeColor="text1"/>
          <w:kern w:val="2"/>
          <w:sz w:val="22"/>
          <w:szCs w:val="22"/>
        </w:rPr>
        <w:t xml:space="preserve">2012-present: </w:t>
      </w:r>
      <w:r w:rsidR="009E4908" w:rsidRPr="00561C76">
        <w:rPr>
          <w:rFonts w:ascii="Times New Roman" w:hAnsi="Times New Roman"/>
          <w:color w:val="000000" w:themeColor="text1"/>
          <w:kern w:val="2"/>
          <w:sz w:val="22"/>
          <w:szCs w:val="22"/>
        </w:rPr>
        <w:tab/>
      </w:r>
      <w:r w:rsidRPr="00561C76">
        <w:rPr>
          <w:rFonts w:ascii="Times New Roman" w:hAnsi="Times New Roman"/>
          <w:i/>
          <w:color w:val="000000" w:themeColor="text1"/>
          <w:kern w:val="2"/>
          <w:sz w:val="22"/>
          <w:szCs w:val="22"/>
        </w:rPr>
        <w:t xml:space="preserve">Quintiles Chair in Pharmaceutical </w:t>
      </w:r>
      <w:r w:rsidR="00606528" w:rsidRPr="00561C76">
        <w:rPr>
          <w:rFonts w:ascii="Times New Roman" w:hAnsi="Times New Roman"/>
          <w:i/>
          <w:color w:val="000000" w:themeColor="text1"/>
          <w:kern w:val="2"/>
          <w:sz w:val="22"/>
          <w:szCs w:val="22"/>
        </w:rPr>
        <w:t xml:space="preserve">Development </w:t>
      </w:r>
      <w:r w:rsidRPr="00561C76">
        <w:rPr>
          <w:rFonts w:ascii="Times New Roman" w:hAnsi="Times New Roman"/>
          <w:i/>
          <w:color w:val="000000" w:themeColor="text1"/>
          <w:kern w:val="2"/>
          <w:sz w:val="22"/>
          <w:szCs w:val="22"/>
        </w:rPr>
        <w:t>and Regulatory Innovation</w:t>
      </w:r>
      <w:r w:rsidRPr="00561C76">
        <w:rPr>
          <w:rFonts w:ascii="Times New Roman" w:hAnsi="Times New Roman"/>
          <w:color w:val="000000" w:themeColor="text1"/>
          <w:kern w:val="2"/>
          <w:sz w:val="22"/>
          <w:szCs w:val="22"/>
        </w:rPr>
        <w:t>,</w:t>
      </w:r>
      <w:r w:rsidR="0011201F" w:rsidRPr="00561C76">
        <w:rPr>
          <w:rFonts w:ascii="Times New Roman" w:hAnsi="Times New Roman"/>
          <w:color w:val="000000" w:themeColor="text1"/>
          <w:kern w:val="2"/>
          <w:sz w:val="22"/>
          <w:szCs w:val="22"/>
        </w:rPr>
        <w:br/>
      </w:r>
      <w:r w:rsidRPr="00561C76">
        <w:rPr>
          <w:rFonts w:ascii="Times New Roman" w:hAnsi="Times New Roman"/>
          <w:color w:val="000000" w:themeColor="text1"/>
          <w:kern w:val="2"/>
          <w:sz w:val="22"/>
          <w:szCs w:val="22"/>
        </w:rPr>
        <w:t>University of Southern California</w:t>
      </w:r>
    </w:p>
    <w:p w14:paraId="5A9252B5" w14:textId="3F8A88C8" w:rsidR="000B33C1" w:rsidRPr="00561C76" w:rsidRDefault="000B33C1" w:rsidP="00F22D95">
      <w:pPr>
        <w:ind w:left="1440" w:hanging="1440"/>
        <w:rPr>
          <w:rFonts w:ascii="Times New Roman" w:hAnsi="Times New Roman"/>
          <w:color w:val="000000" w:themeColor="text1"/>
          <w:kern w:val="2"/>
          <w:sz w:val="22"/>
          <w:szCs w:val="22"/>
        </w:rPr>
      </w:pPr>
      <w:r w:rsidRPr="00561C76">
        <w:rPr>
          <w:rFonts w:ascii="Times New Roman" w:hAnsi="Times New Roman"/>
          <w:color w:val="000000" w:themeColor="text1"/>
          <w:kern w:val="2"/>
          <w:sz w:val="22"/>
          <w:szCs w:val="22"/>
        </w:rPr>
        <w:t xml:space="preserve">2012-present: </w:t>
      </w:r>
      <w:r w:rsidR="006229CE" w:rsidRPr="00561C76">
        <w:rPr>
          <w:rFonts w:ascii="Times New Roman" w:hAnsi="Times New Roman"/>
          <w:color w:val="000000" w:themeColor="text1"/>
          <w:kern w:val="2"/>
          <w:sz w:val="22"/>
          <w:szCs w:val="22"/>
        </w:rPr>
        <w:tab/>
      </w:r>
      <w:r w:rsidRPr="00561C76">
        <w:rPr>
          <w:rFonts w:ascii="Times New Roman" w:hAnsi="Times New Roman"/>
          <w:i/>
          <w:color w:val="000000" w:themeColor="text1"/>
          <w:kern w:val="2"/>
          <w:sz w:val="22"/>
          <w:szCs w:val="22"/>
        </w:rPr>
        <w:t>Full Professor</w:t>
      </w:r>
      <w:r w:rsidRPr="00561C76">
        <w:rPr>
          <w:rFonts w:ascii="Times New Roman" w:hAnsi="Times New Roman"/>
          <w:color w:val="000000" w:themeColor="text1"/>
          <w:kern w:val="2"/>
          <w:sz w:val="22"/>
          <w:szCs w:val="22"/>
        </w:rPr>
        <w:t>, School of Pharmacy</w:t>
      </w:r>
      <w:r w:rsidR="006E274E" w:rsidRPr="00561C76">
        <w:rPr>
          <w:rFonts w:ascii="Times New Roman" w:hAnsi="Times New Roman"/>
          <w:color w:val="000000" w:themeColor="text1"/>
          <w:kern w:val="2"/>
          <w:sz w:val="22"/>
          <w:szCs w:val="22"/>
        </w:rPr>
        <w:t>,</w:t>
      </w:r>
      <w:r w:rsidR="0011201F" w:rsidRPr="00561C76">
        <w:rPr>
          <w:rFonts w:ascii="Times New Roman" w:hAnsi="Times New Roman"/>
          <w:color w:val="000000" w:themeColor="text1"/>
          <w:kern w:val="2"/>
          <w:sz w:val="22"/>
          <w:szCs w:val="22"/>
        </w:rPr>
        <w:t xml:space="preserve"> </w:t>
      </w:r>
      <w:r w:rsidR="009E4908" w:rsidRPr="00561C76">
        <w:rPr>
          <w:rFonts w:ascii="Times New Roman" w:hAnsi="Times New Roman"/>
          <w:color w:val="000000" w:themeColor="text1"/>
          <w:kern w:val="2"/>
          <w:sz w:val="22"/>
          <w:szCs w:val="22"/>
        </w:rPr>
        <w:t>University</w:t>
      </w:r>
      <w:r w:rsidR="0011201F" w:rsidRPr="00561C76">
        <w:rPr>
          <w:rFonts w:ascii="Times New Roman" w:hAnsi="Times New Roman"/>
          <w:color w:val="000000" w:themeColor="text1"/>
          <w:kern w:val="2"/>
          <w:sz w:val="22"/>
          <w:szCs w:val="22"/>
        </w:rPr>
        <w:t xml:space="preserve"> </w:t>
      </w:r>
      <w:r w:rsidRPr="00561C76">
        <w:rPr>
          <w:rFonts w:ascii="Times New Roman" w:hAnsi="Times New Roman"/>
          <w:color w:val="000000" w:themeColor="text1"/>
          <w:kern w:val="2"/>
          <w:sz w:val="22"/>
          <w:szCs w:val="22"/>
        </w:rPr>
        <w:t>of Southern California</w:t>
      </w:r>
    </w:p>
    <w:p w14:paraId="48EBB1D3" w14:textId="6E10A1D0" w:rsidR="006E274E" w:rsidRPr="00561C76" w:rsidRDefault="006E274E" w:rsidP="00F22D95">
      <w:pPr>
        <w:ind w:left="1440" w:hanging="1440"/>
        <w:rPr>
          <w:rFonts w:ascii="Times New Roman" w:hAnsi="Times New Roman"/>
          <w:color w:val="000000" w:themeColor="text1"/>
          <w:kern w:val="2"/>
          <w:sz w:val="22"/>
          <w:szCs w:val="22"/>
        </w:rPr>
      </w:pPr>
      <w:r w:rsidRPr="00561C76">
        <w:rPr>
          <w:rFonts w:ascii="Times New Roman" w:hAnsi="Times New Roman"/>
          <w:color w:val="000000" w:themeColor="text1"/>
          <w:kern w:val="2"/>
          <w:sz w:val="22"/>
          <w:szCs w:val="22"/>
        </w:rPr>
        <w:t xml:space="preserve">2012-present: </w:t>
      </w:r>
      <w:r w:rsidRPr="00561C76">
        <w:rPr>
          <w:rFonts w:ascii="Times New Roman" w:hAnsi="Times New Roman"/>
          <w:color w:val="000000" w:themeColor="text1"/>
          <w:kern w:val="2"/>
          <w:sz w:val="22"/>
          <w:szCs w:val="22"/>
        </w:rPr>
        <w:tab/>
      </w:r>
      <w:r w:rsidRPr="00561C76">
        <w:rPr>
          <w:rFonts w:ascii="Times New Roman" w:hAnsi="Times New Roman"/>
          <w:i/>
          <w:color w:val="000000" w:themeColor="text1"/>
          <w:kern w:val="2"/>
          <w:sz w:val="22"/>
          <w:szCs w:val="22"/>
        </w:rPr>
        <w:t>Full Professor</w:t>
      </w:r>
      <w:r w:rsidRPr="00561C76">
        <w:rPr>
          <w:rFonts w:ascii="Times New Roman" w:hAnsi="Times New Roman"/>
          <w:color w:val="000000" w:themeColor="text1"/>
          <w:kern w:val="2"/>
          <w:sz w:val="22"/>
          <w:szCs w:val="22"/>
        </w:rPr>
        <w:t>, Price School of Public Policy, University of Southern California</w:t>
      </w:r>
    </w:p>
    <w:p w14:paraId="478A8A4A" w14:textId="66925C25" w:rsidR="009E4908" w:rsidRPr="00561C76" w:rsidRDefault="009E4908" w:rsidP="00F22D95">
      <w:pPr>
        <w:rPr>
          <w:rFonts w:ascii="Times New Roman" w:hAnsi="Times New Roman"/>
          <w:color w:val="000000" w:themeColor="text1"/>
          <w:kern w:val="2"/>
          <w:sz w:val="22"/>
          <w:szCs w:val="22"/>
        </w:rPr>
      </w:pPr>
      <w:r w:rsidRPr="00561C76">
        <w:rPr>
          <w:rFonts w:ascii="Times New Roman" w:hAnsi="Times New Roman"/>
          <w:color w:val="000000" w:themeColor="text1"/>
          <w:kern w:val="2"/>
          <w:sz w:val="22"/>
          <w:szCs w:val="22"/>
        </w:rPr>
        <w:t>2009-present:</w:t>
      </w:r>
      <w:r w:rsidR="006229CE" w:rsidRPr="00561C76">
        <w:rPr>
          <w:rFonts w:ascii="Times New Roman" w:hAnsi="Times New Roman"/>
          <w:color w:val="000000" w:themeColor="text1"/>
          <w:kern w:val="2"/>
          <w:sz w:val="22"/>
          <w:szCs w:val="22"/>
        </w:rPr>
        <w:tab/>
      </w:r>
      <w:r w:rsidRPr="00561C76">
        <w:rPr>
          <w:rFonts w:ascii="Times New Roman" w:hAnsi="Times New Roman"/>
          <w:i/>
          <w:color w:val="000000" w:themeColor="text1"/>
          <w:kern w:val="2"/>
          <w:sz w:val="22"/>
          <w:szCs w:val="22"/>
        </w:rPr>
        <w:t>Affiliated Adjunct Economist</w:t>
      </w:r>
      <w:r w:rsidRPr="00561C76">
        <w:rPr>
          <w:rFonts w:ascii="Times New Roman" w:hAnsi="Times New Roman"/>
          <w:color w:val="000000" w:themeColor="text1"/>
          <w:kern w:val="2"/>
          <w:sz w:val="22"/>
          <w:szCs w:val="22"/>
        </w:rPr>
        <w:t>, RAND Corporation</w:t>
      </w:r>
    </w:p>
    <w:p w14:paraId="0024B49D" w14:textId="2DC23FAE" w:rsidR="00AD2172" w:rsidRPr="00561C76" w:rsidRDefault="00AD2172" w:rsidP="00F22D95">
      <w:pPr>
        <w:ind w:left="1440" w:hanging="1440"/>
        <w:rPr>
          <w:rFonts w:ascii="Times New Roman" w:hAnsi="Times New Roman"/>
          <w:color w:val="000000" w:themeColor="text1"/>
          <w:kern w:val="2"/>
          <w:sz w:val="22"/>
          <w:szCs w:val="22"/>
        </w:rPr>
      </w:pPr>
      <w:r w:rsidRPr="00561C76">
        <w:rPr>
          <w:rFonts w:ascii="Times New Roman" w:hAnsi="Times New Roman"/>
          <w:color w:val="000000" w:themeColor="text1"/>
          <w:kern w:val="2"/>
          <w:sz w:val="22"/>
          <w:szCs w:val="22"/>
        </w:rPr>
        <w:t>2009-</w:t>
      </w:r>
      <w:r w:rsidR="009E4908" w:rsidRPr="00561C76">
        <w:rPr>
          <w:rFonts w:ascii="Times New Roman" w:hAnsi="Times New Roman"/>
          <w:color w:val="000000" w:themeColor="text1"/>
          <w:kern w:val="2"/>
          <w:sz w:val="22"/>
          <w:szCs w:val="22"/>
        </w:rPr>
        <w:t>2013</w:t>
      </w:r>
      <w:r w:rsidRPr="00561C76">
        <w:rPr>
          <w:rFonts w:ascii="Times New Roman" w:hAnsi="Times New Roman"/>
          <w:color w:val="000000" w:themeColor="text1"/>
          <w:kern w:val="2"/>
          <w:sz w:val="22"/>
          <w:szCs w:val="22"/>
        </w:rPr>
        <w:t>:</w:t>
      </w:r>
      <w:r w:rsidR="006229CE" w:rsidRPr="00561C76">
        <w:rPr>
          <w:rFonts w:ascii="Times New Roman" w:hAnsi="Times New Roman"/>
          <w:color w:val="000000" w:themeColor="text1"/>
          <w:kern w:val="2"/>
          <w:sz w:val="22"/>
          <w:szCs w:val="22"/>
        </w:rPr>
        <w:tab/>
      </w:r>
      <w:r w:rsidRPr="00561C76">
        <w:rPr>
          <w:rFonts w:ascii="Times New Roman" w:hAnsi="Times New Roman"/>
          <w:i/>
          <w:color w:val="000000" w:themeColor="text1"/>
          <w:kern w:val="2"/>
          <w:sz w:val="22"/>
          <w:szCs w:val="22"/>
        </w:rPr>
        <w:t>Director of Research</w:t>
      </w:r>
      <w:r w:rsidRPr="00561C76">
        <w:rPr>
          <w:rFonts w:ascii="Times New Roman" w:hAnsi="Times New Roman"/>
          <w:color w:val="000000" w:themeColor="text1"/>
          <w:kern w:val="2"/>
          <w:sz w:val="22"/>
          <w:szCs w:val="22"/>
        </w:rPr>
        <w:t xml:space="preserve">, </w:t>
      </w:r>
      <w:r w:rsidR="00BF2081" w:rsidRPr="00561C76">
        <w:rPr>
          <w:rFonts w:ascii="Times New Roman" w:hAnsi="Times New Roman"/>
          <w:color w:val="000000" w:themeColor="text1"/>
          <w:kern w:val="2"/>
          <w:sz w:val="22"/>
          <w:szCs w:val="22"/>
        </w:rPr>
        <w:t xml:space="preserve">Leonard D. </w:t>
      </w:r>
      <w:r w:rsidRPr="00561C76">
        <w:rPr>
          <w:rFonts w:ascii="Times New Roman" w:hAnsi="Times New Roman"/>
          <w:color w:val="000000" w:themeColor="text1"/>
          <w:kern w:val="2"/>
          <w:sz w:val="22"/>
          <w:szCs w:val="22"/>
        </w:rPr>
        <w:t>Schaeffer Center f</w:t>
      </w:r>
      <w:r w:rsidR="009E4908" w:rsidRPr="00561C76">
        <w:rPr>
          <w:rFonts w:ascii="Times New Roman" w:hAnsi="Times New Roman"/>
          <w:color w:val="000000" w:themeColor="text1"/>
          <w:kern w:val="2"/>
          <w:sz w:val="22"/>
          <w:szCs w:val="22"/>
        </w:rPr>
        <w:t>o</w:t>
      </w:r>
      <w:r w:rsidR="0011201F" w:rsidRPr="00561C76">
        <w:rPr>
          <w:rFonts w:ascii="Times New Roman" w:hAnsi="Times New Roman"/>
          <w:color w:val="000000" w:themeColor="text1"/>
          <w:kern w:val="2"/>
          <w:sz w:val="22"/>
          <w:szCs w:val="22"/>
        </w:rPr>
        <w:t>r Health Economics and Policy,</w:t>
      </w:r>
      <w:r w:rsidR="0011201F" w:rsidRPr="00561C76">
        <w:rPr>
          <w:rFonts w:ascii="Times New Roman" w:hAnsi="Times New Roman"/>
          <w:color w:val="000000" w:themeColor="text1"/>
          <w:kern w:val="2"/>
          <w:sz w:val="22"/>
          <w:szCs w:val="22"/>
        </w:rPr>
        <w:tab/>
      </w:r>
      <w:r w:rsidR="0011201F" w:rsidRPr="00561C76">
        <w:rPr>
          <w:rFonts w:ascii="Times New Roman" w:hAnsi="Times New Roman"/>
          <w:color w:val="000000" w:themeColor="text1"/>
          <w:kern w:val="2"/>
          <w:sz w:val="22"/>
          <w:szCs w:val="22"/>
        </w:rPr>
        <w:br/>
      </w:r>
      <w:r w:rsidRPr="00561C76">
        <w:rPr>
          <w:rFonts w:ascii="Times New Roman" w:hAnsi="Times New Roman"/>
          <w:color w:val="000000" w:themeColor="text1"/>
          <w:kern w:val="2"/>
          <w:sz w:val="22"/>
          <w:szCs w:val="22"/>
        </w:rPr>
        <w:t>University of Southern California</w:t>
      </w:r>
    </w:p>
    <w:p w14:paraId="3767D3BE" w14:textId="32495D8F" w:rsidR="009E4908" w:rsidRPr="00561C76" w:rsidRDefault="009E4908" w:rsidP="00F22D95">
      <w:pPr>
        <w:ind w:left="1410" w:hanging="1410"/>
        <w:rPr>
          <w:rFonts w:ascii="Times New Roman" w:hAnsi="Times New Roman"/>
          <w:color w:val="000000" w:themeColor="text1"/>
          <w:kern w:val="2"/>
          <w:sz w:val="22"/>
          <w:szCs w:val="22"/>
        </w:rPr>
      </w:pPr>
      <w:r w:rsidRPr="00561C76">
        <w:rPr>
          <w:rFonts w:ascii="Times New Roman" w:hAnsi="Times New Roman"/>
          <w:color w:val="000000" w:themeColor="text1"/>
          <w:kern w:val="2"/>
          <w:sz w:val="22"/>
          <w:szCs w:val="22"/>
        </w:rPr>
        <w:t>2009-2012:</w:t>
      </w:r>
      <w:r w:rsidR="006229CE" w:rsidRPr="00561C76">
        <w:rPr>
          <w:rFonts w:ascii="Times New Roman" w:hAnsi="Times New Roman"/>
          <w:color w:val="000000" w:themeColor="text1"/>
          <w:kern w:val="2"/>
          <w:sz w:val="22"/>
          <w:szCs w:val="22"/>
        </w:rPr>
        <w:tab/>
      </w:r>
      <w:r w:rsidRPr="00561C76">
        <w:rPr>
          <w:rFonts w:ascii="Times New Roman" w:hAnsi="Times New Roman"/>
          <w:i/>
          <w:color w:val="000000" w:themeColor="text1"/>
          <w:kern w:val="2"/>
          <w:sz w:val="22"/>
          <w:szCs w:val="22"/>
        </w:rPr>
        <w:t>Associate Professor (with tenure)</w:t>
      </w:r>
      <w:r w:rsidRPr="00561C76">
        <w:rPr>
          <w:rFonts w:ascii="Times New Roman" w:hAnsi="Times New Roman"/>
          <w:color w:val="000000" w:themeColor="text1"/>
          <w:kern w:val="2"/>
          <w:sz w:val="22"/>
          <w:szCs w:val="22"/>
        </w:rPr>
        <w:t>, School of Policy, Planning, and Development,</w:t>
      </w:r>
      <w:r w:rsidR="0011201F" w:rsidRPr="00561C76">
        <w:rPr>
          <w:rFonts w:ascii="Times New Roman" w:hAnsi="Times New Roman"/>
          <w:color w:val="000000" w:themeColor="text1"/>
          <w:kern w:val="2"/>
          <w:sz w:val="22"/>
          <w:szCs w:val="22"/>
        </w:rPr>
        <w:br/>
      </w:r>
      <w:r w:rsidRPr="00561C76">
        <w:rPr>
          <w:rFonts w:ascii="Times New Roman" w:hAnsi="Times New Roman"/>
          <w:color w:val="000000" w:themeColor="text1"/>
          <w:kern w:val="2"/>
          <w:sz w:val="22"/>
          <w:szCs w:val="22"/>
        </w:rPr>
        <w:t>University of Southern California</w:t>
      </w:r>
    </w:p>
    <w:p w14:paraId="34C76136" w14:textId="77777777" w:rsidR="0011201F" w:rsidRPr="00561C76" w:rsidRDefault="00AD2172" w:rsidP="00F22D95">
      <w:pPr>
        <w:rPr>
          <w:rFonts w:ascii="Times New Roman" w:hAnsi="Times New Roman"/>
          <w:color w:val="000000" w:themeColor="text1"/>
          <w:kern w:val="2"/>
          <w:sz w:val="22"/>
          <w:szCs w:val="22"/>
        </w:rPr>
      </w:pPr>
      <w:r w:rsidRPr="00561C76">
        <w:rPr>
          <w:rFonts w:ascii="Times New Roman" w:hAnsi="Times New Roman"/>
          <w:color w:val="000000" w:themeColor="text1"/>
          <w:kern w:val="2"/>
          <w:sz w:val="22"/>
          <w:szCs w:val="22"/>
        </w:rPr>
        <w:t>2007-2009</w:t>
      </w:r>
      <w:r w:rsidR="00547B57" w:rsidRPr="00561C76">
        <w:rPr>
          <w:rFonts w:ascii="Times New Roman" w:hAnsi="Times New Roman"/>
          <w:color w:val="000000" w:themeColor="text1"/>
          <w:kern w:val="2"/>
          <w:sz w:val="22"/>
          <w:szCs w:val="22"/>
        </w:rPr>
        <w:t xml:space="preserve">: </w:t>
      </w:r>
      <w:r w:rsidR="006229CE" w:rsidRPr="00561C76">
        <w:rPr>
          <w:rFonts w:ascii="Times New Roman" w:hAnsi="Times New Roman"/>
          <w:color w:val="000000" w:themeColor="text1"/>
          <w:kern w:val="2"/>
          <w:sz w:val="22"/>
          <w:szCs w:val="22"/>
        </w:rPr>
        <w:tab/>
      </w:r>
      <w:r w:rsidR="00547B57" w:rsidRPr="00561C76">
        <w:rPr>
          <w:rFonts w:ascii="Times New Roman" w:hAnsi="Times New Roman"/>
          <w:i/>
          <w:color w:val="000000" w:themeColor="text1"/>
          <w:kern w:val="2"/>
          <w:sz w:val="22"/>
          <w:szCs w:val="22"/>
        </w:rPr>
        <w:t>Director of Research</w:t>
      </w:r>
      <w:r w:rsidR="00547B57" w:rsidRPr="00561C76">
        <w:rPr>
          <w:rFonts w:ascii="Times New Roman" w:hAnsi="Times New Roman"/>
          <w:color w:val="000000" w:themeColor="text1"/>
          <w:kern w:val="2"/>
          <w:sz w:val="22"/>
          <w:szCs w:val="22"/>
        </w:rPr>
        <w:t>, Bing Center for Health Economics, RAND Corporation.</w:t>
      </w:r>
    </w:p>
    <w:p w14:paraId="0024B4A1" w14:textId="5FE924CA" w:rsidR="0058493B" w:rsidRPr="00561C76" w:rsidRDefault="00AD2172" w:rsidP="00F22D95">
      <w:pPr>
        <w:rPr>
          <w:rFonts w:ascii="Times New Roman" w:hAnsi="Times New Roman"/>
          <w:color w:val="000000" w:themeColor="text1"/>
          <w:kern w:val="2"/>
          <w:sz w:val="22"/>
          <w:szCs w:val="22"/>
        </w:rPr>
      </w:pPr>
      <w:r w:rsidRPr="00561C76">
        <w:rPr>
          <w:rFonts w:ascii="Times New Roman" w:hAnsi="Times New Roman"/>
          <w:color w:val="000000" w:themeColor="text1"/>
          <w:kern w:val="2"/>
          <w:sz w:val="22"/>
          <w:szCs w:val="22"/>
        </w:rPr>
        <w:t>2006-2009</w:t>
      </w:r>
      <w:r w:rsidR="0058493B" w:rsidRPr="00561C76">
        <w:rPr>
          <w:rFonts w:ascii="Times New Roman" w:hAnsi="Times New Roman"/>
          <w:color w:val="000000" w:themeColor="text1"/>
          <w:kern w:val="2"/>
          <w:sz w:val="22"/>
          <w:szCs w:val="22"/>
        </w:rPr>
        <w:t>:</w:t>
      </w:r>
      <w:r w:rsidR="006229CE" w:rsidRPr="00561C76">
        <w:rPr>
          <w:rFonts w:ascii="Times New Roman" w:hAnsi="Times New Roman"/>
          <w:color w:val="000000" w:themeColor="text1"/>
          <w:kern w:val="2"/>
          <w:sz w:val="22"/>
          <w:szCs w:val="22"/>
        </w:rPr>
        <w:tab/>
      </w:r>
      <w:r w:rsidR="0058493B" w:rsidRPr="00561C76">
        <w:rPr>
          <w:rFonts w:ascii="Times New Roman" w:hAnsi="Times New Roman"/>
          <w:i/>
          <w:color w:val="000000" w:themeColor="text1"/>
          <w:kern w:val="2"/>
          <w:sz w:val="22"/>
          <w:szCs w:val="22"/>
        </w:rPr>
        <w:t>Senior Economist</w:t>
      </w:r>
      <w:r w:rsidR="00547B57" w:rsidRPr="00561C76">
        <w:rPr>
          <w:rFonts w:ascii="Times New Roman" w:hAnsi="Times New Roman"/>
          <w:color w:val="000000" w:themeColor="text1"/>
          <w:kern w:val="2"/>
          <w:sz w:val="22"/>
          <w:szCs w:val="22"/>
        </w:rPr>
        <w:t>, RAND Corporation</w:t>
      </w:r>
    </w:p>
    <w:p w14:paraId="0024B4A2" w14:textId="5939076B" w:rsidR="00D36281" w:rsidRPr="00561C76" w:rsidRDefault="00547B57" w:rsidP="00F22D95">
      <w:pPr>
        <w:rPr>
          <w:rFonts w:ascii="Times New Roman" w:hAnsi="Times New Roman"/>
          <w:color w:val="000000" w:themeColor="text1"/>
          <w:kern w:val="2"/>
          <w:sz w:val="22"/>
          <w:szCs w:val="22"/>
        </w:rPr>
      </w:pPr>
      <w:r w:rsidRPr="00561C76">
        <w:rPr>
          <w:rFonts w:ascii="Times New Roman" w:hAnsi="Times New Roman"/>
          <w:color w:val="000000" w:themeColor="text1"/>
          <w:kern w:val="2"/>
          <w:sz w:val="22"/>
          <w:szCs w:val="22"/>
        </w:rPr>
        <w:t>2003-2006</w:t>
      </w:r>
      <w:r w:rsidR="00D36281" w:rsidRPr="00561C76">
        <w:rPr>
          <w:rFonts w:ascii="Times New Roman" w:hAnsi="Times New Roman"/>
          <w:color w:val="000000" w:themeColor="text1"/>
          <w:kern w:val="2"/>
          <w:sz w:val="22"/>
          <w:szCs w:val="22"/>
        </w:rPr>
        <w:t>:</w:t>
      </w:r>
      <w:r w:rsidR="006229CE" w:rsidRPr="00561C76">
        <w:rPr>
          <w:rFonts w:ascii="Times New Roman" w:hAnsi="Times New Roman"/>
          <w:color w:val="000000" w:themeColor="text1"/>
          <w:kern w:val="2"/>
          <w:sz w:val="22"/>
          <w:szCs w:val="22"/>
        </w:rPr>
        <w:tab/>
      </w:r>
      <w:r w:rsidR="00D36281" w:rsidRPr="00561C76">
        <w:rPr>
          <w:rFonts w:ascii="Times New Roman" w:hAnsi="Times New Roman"/>
          <w:i/>
          <w:color w:val="000000" w:themeColor="text1"/>
          <w:kern w:val="2"/>
          <w:sz w:val="22"/>
          <w:szCs w:val="22"/>
        </w:rPr>
        <w:t>Economist</w:t>
      </w:r>
      <w:r w:rsidR="00D36281" w:rsidRPr="00561C76">
        <w:rPr>
          <w:rFonts w:ascii="Times New Roman" w:hAnsi="Times New Roman"/>
          <w:color w:val="000000" w:themeColor="text1"/>
          <w:kern w:val="2"/>
          <w:sz w:val="22"/>
          <w:szCs w:val="22"/>
        </w:rPr>
        <w:t>, RAND</w:t>
      </w:r>
      <w:r w:rsidR="00B2734A" w:rsidRPr="00561C76">
        <w:rPr>
          <w:rFonts w:ascii="Times New Roman" w:hAnsi="Times New Roman"/>
          <w:color w:val="000000" w:themeColor="text1"/>
          <w:kern w:val="2"/>
          <w:sz w:val="22"/>
          <w:szCs w:val="22"/>
        </w:rPr>
        <w:t xml:space="preserve"> Corporation</w:t>
      </w:r>
    </w:p>
    <w:p w14:paraId="0024B4A3" w14:textId="0DFB1955" w:rsidR="00D36281" w:rsidRPr="00561C76" w:rsidRDefault="00D36281" w:rsidP="00F22D95">
      <w:pPr>
        <w:rPr>
          <w:rFonts w:ascii="Times New Roman" w:hAnsi="Times New Roman"/>
          <w:color w:val="000000" w:themeColor="text1"/>
          <w:kern w:val="2"/>
          <w:sz w:val="22"/>
          <w:szCs w:val="22"/>
        </w:rPr>
      </w:pPr>
      <w:r w:rsidRPr="00561C76">
        <w:rPr>
          <w:rFonts w:ascii="Times New Roman" w:hAnsi="Times New Roman"/>
          <w:color w:val="000000" w:themeColor="text1"/>
          <w:kern w:val="2"/>
          <w:sz w:val="22"/>
          <w:szCs w:val="22"/>
        </w:rPr>
        <w:t>2000-2003:</w:t>
      </w:r>
      <w:r w:rsidR="006229CE" w:rsidRPr="00561C76">
        <w:rPr>
          <w:rFonts w:ascii="Times New Roman" w:hAnsi="Times New Roman"/>
          <w:color w:val="000000" w:themeColor="text1"/>
          <w:kern w:val="2"/>
          <w:sz w:val="22"/>
          <w:szCs w:val="22"/>
        </w:rPr>
        <w:tab/>
      </w:r>
      <w:r w:rsidRPr="00561C76">
        <w:rPr>
          <w:rFonts w:ascii="Times New Roman" w:hAnsi="Times New Roman"/>
          <w:i/>
          <w:color w:val="000000" w:themeColor="text1"/>
          <w:kern w:val="2"/>
          <w:sz w:val="22"/>
          <w:szCs w:val="22"/>
        </w:rPr>
        <w:t>Associate Economist</w:t>
      </w:r>
      <w:r w:rsidRPr="00561C76">
        <w:rPr>
          <w:rFonts w:ascii="Times New Roman" w:hAnsi="Times New Roman"/>
          <w:color w:val="000000" w:themeColor="text1"/>
          <w:kern w:val="2"/>
          <w:sz w:val="22"/>
          <w:szCs w:val="22"/>
        </w:rPr>
        <w:t>, RAND</w:t>
      </w:r>
      <w:r w:rsidR="00B2734A" w:rsidRPr="00561C76">
        <w:rPr>
          <w:rFonts w:ascii="Times New Roman" w:hAnsi="Times New Roman"/>
          <w:color w:val="000000" w:themeColor="text1"/>
          <w:kern w:val="2"/>
          <w:sz w:val="22"/>
          <w:szCs w:val="22"/>
        </w:rPr>
        <w:t xml:space="preserve"> Corporation</w:t>
      </w:r>
    </w:p>
    <w:p w14:paraId="0024B4A4" w14:textId="77777777" w:rsidR="00292823" w:rsidRPr="00561C76" w:rsidRDefault="00292823" w:rsidP="00F22D95">
      <w:pPr>
        <w:rPr>
          <w:rFonts w:ascii="Times New Roman" w:hAnsi="Times New Roman"/>
          <w:color w:val="000000" w:themeColor="text1"/>
          <w:kern w:val="2"/>
          <w:sz w:val="22"/>
          <w:szCs w:val="22"/>
        </w:rPr>
      </w:pPr>
    </w:p>
    <w:p w14:paraId="324ED4B4" w14:textId="77777777" w:rsidR="00F22D95" w:rsidRPr="00561C76" w:rsidRDefault="00F22D95" w:rsidP="00F22D95">
      <w:pPr>
        <w:rPr>
          <w:rFonts w:ascii="Times New Roman" w:hAnsi="Times New Roman"/>
          <w:color w:val="000000" w:themeColor="text1"/>
          <w:kern w:val="2"/>
          <w:sz w:val="22"/>
          <w:szCs w:val="22"/>
        </w:rPr>
      </w:pPr>
    </w:p>
    <w:p w14:paraId="0024B4A5" w14:textId="77777777" w:rsidR="00292823" w:rsidRPr="00561C76" w:rsidRDefault="00292823" w:rsidP="00F22D95">
      <w:pPr>
        <w:pStyle w:val="Heading4"/>
        <w:rPr>
          <w:smallCaps/>
          <w:color w:val="000000" w:themeColor="text1"/>
          <w:szCs w:val="22"/>
        </w:rPr>
      </w:pPr>
      <w:r w:rsidRPr="00561C76">
        <w:rPr>
          <w:smallCaps/>
          <w:color w:val="000000" w:themeColor="text1"/>
          <w:szCs w:val="22"/>
        </w:rPr>
        <w:t>Other Positions</w:t>
      </w:r>
    </w:p>
    <w:p w14:paraId="0A4633A8" w14:textId="51018361" w:rsidR="006D378F" w:rsidRPr="00561C76" w:rsidRDefault="006D378F" w:rsidP="00F22D95">
      <w:pPr>
        <w:ind w:left="1440" w:hanging="1440"/>
        <w:rPr>
          <w:rFonts w:ascii="Times New Roman" w:hAnsi="Times New Roman"/>
          <w:color w:val="000000" w:themeColor="text1"/>
          <w:sz w:val="22"/>
          <w:szCs w:val="22"/>
        </w:rPr>
      </w:pPr>
      <w:r w:rsidRPr="00561C76">
        <w:rPr>
          <w:rFonts w:ascii="Times New Roman" w:hAnsi="Times New Roman"/>
          <w:color w:val="000000" w:themeColor="text1"/>
          <w:sz w:val="22"/>
          <w:szCs w:val="22"/>
        </w:rPr>
        <w:t>2019-present:</w:t>
      </w:r>
      <w:r w:rsidRPr="00561C76">
        <w:rPr>
          <w:rFonts w:ascii="Times New Roman" w:hAnsi="Times New Roman"/>
          <w:color w:val="000000" w:themeColor="text1"/>
          <w:sz w:val="22"/>
          <w:szCs w:val="22"/>
        </w:rPr>
        <w:tab/>
      </w:r>
      <w:r w:rsidRPr="00561C76">
        <w:rPr>
          <w:rFonts w:ascii="Times New Roman" w:hAnsi="Times New Roman"/>
          <w:i/>
          <w:iCs/>
          <w:color w:val="000000" w:themeColor="text1"/>
          <w:sz w:val="22"/>
          <w:szCs w:val="22"/>
        </w:rPr>
        <w:t xml:space="preserve">Expert Panel Member, </w:t>
      </w:r>
      <w:r w:rsidRPr="00561C76">
        <w:rPr>
          <w:rFonts w:ascii="Times New Roman" w:hAnsi="Times New Roman"/>
          <w:color w:val="000000" w:themeColor="text1"/>
          <w:sz w:val="22"/>
          <w:szCs w:val="22"/>
        </w:rPr>
        <w:t>“Addressing Sickle Cell Disease,” National Academy of Medicine</w:t>
      </w:r>
    </w:p>
    <w:p w14:paraId="78D4C86A" w14:textId="1905B039" w:rsidR="006D378F" w:rsidRPr="00561C76" w:rsidRDefault="006D378F" w:rsidP="00F22D95">
      <w:pPr>
        <w:ind w:left="1440" w:hanging="1440"/>
        <w:rPr>
          <w:rFonts w:ascii="Times New Roman" w:hAnsi="Times New Roman"/>
          <w:color w:val="000000" w:themeColor="text1"/>
          <w:sz w:val="22"/>
          <w:szCs w:val="22"/>
        </w:rPr>
      </w:pPr>
      <w:r w:rsidRPr="00561C76">
        <w:rPr>
          <w:rFonts w:ascii="Times New Roman" w:hAnsi="Times New Roman"/>
          <w:color w:val="000000" w:themeColor="text1"/>
          <w:sz w:val="22"/>
          <w:szCs w:val="22"/>
        </w:rPr>
        <w:t>2019-present:</w:t>
      </w:r>
      <w:r w:rsidRPr="00561C76">
        <w:rPr>
          <w:rFonts w:ascii="Times New Roman" w:hAnsi="Times New Roman"/>
          <w:color w:val="000000" w:themeColor="text1"/>
          <w:sz w:val="22"/>
          <w:szCs w:val="22"/>
        </w:rPr>
        <w:tab/>
      </w:r>
      <w:r w:rsidRPr="00561C76">
        <w:rPr>
          <w:rFonts w:ascii="Times New Roman" w:hAnsi="Times New Roman"/>
          <w:i/>
          <w:iCs/>
          <w:color w:val="000000" w:themeColor="text1"/>
          <w:sz w:val="22"/>
          <w:szCs w:val="22"/>
        </w:rPr>
        <w:t xml:space="preserve">Co-Chair, </w:t>
      </w:r>
      <w:r w:rsidRPr="00561C76">
        <w:rPr>
          <w:rFonts w:ascii="Times New Roman" w:hAnsi="Times New Roman"/>
          <w:color w:val="000000" w:themeColor="text1"/>
          <w:sz w:val="22"/>
          <w:szCs w:val="22"/>
        </w:rPr>
        <w:t>Aspen Institute/USC Blue-Ribbon Panel on Health Technology Assessment in the U.S.</w:t>
      </w:r>
    </w:p>
    <w:p w14:paraId="4AEBAA9A" w14:textId="29F5313D" w:rsidR="006D378F" w:rsidRPr="00561C76" w:rsidRDefault="006D378F" w:rsidP="00F22D95">
      <w:pPr>
        <w:ind w:left="1440" w:hanging="1440"/>
        <w:rPr>
          <w:rFonts w:ascii="Times New Roman" w:hAnsi="Times New Roman"/>
          <w:color w:val="000000" w:themeColor="text1"/>
          <w:sz w:val="22"/>
          <w:szCs w:val="22"/>
        </w:rPr>
      </w:pPr>
      <w:r w:rsidRPr="00561C76">
        <w:rPr>
          <w:rFonts w:ascii="Times New Roman" w:hAnsi="Times New Roman"/>
          <w:color w:val="000000" w:themeColor="text1"/>
          <w:sz w:val="22"/>
          <w:szCs w:val="22"/>
        </w:rPr>
        <w:t>2018-2019:</w:t>
      </w:r>
      <w:r w:rsidRPr="00561C76">
        <w:rPr>
          <w:rFonts w:ascii="Times New Roman" w:hAnsi="Times New Roman"/>
          <w:color w:val="000000" w:themeColor="text1"/>
          <w:sz w:val="22"/>
          <w:szCs w:val="22"/>
        </w:rPr>
        <w:tab/>
      </w:r>
      <w:r w:rsidRPr="00561C76">
        <w:rPr>
          <w:rFonts w:ascii="Times New Roman" w:hAnsi="Times New Roman"/>
          <w:i/>
          <w:iCs/>
          <w:color w:val="000000" w:themeColor="text1"/>
          <w:sz w:val="22"/>
          <w:szCs w:val="22"/>
        </w:rPr>
        <w:t>Program Chair, Pharmaceutical Economics and Policy</w:t>
      </w:r>
      <w:r w:rsidRPr="00561C76">
        <w:rPr>
          <w:rFonts w:ascii="Times New Roman" w:hAnsi="Times New Roman"/>
          <w:color w:val="000000" w:themeColor="text1"/>
          <w:sz w:val="22"/>
          <w:szCs w:val="22"/>
        </w:rPr>
        <w:t>, American Society of Health Economists 2019 Annual Meeting</w:t>
      </w:r>
    </w:p>
    <w:p w14:paraId="7CAEF2AB" w14:textId="38CA7B5F" w:rsidR="00D6782A" w:rsidRPr="00561C76" w:rsidRDefault="00D6782A" w:rsidP="00F22D95">
      <w:pPr>
        <w:ind w:left="1440" w:hanging="1440"/>
        <w:rPr>
          <w:rFonts w:ascii="Times New Roman" w:hAnsi="Times New Roman"/>
          <w:color w:val="000000" w:themeColor="text1"/>
          <w:sz w:val="22"/>
          <w:szCs w:val="22"/>
        </w:rPr>
      </w:pPr>
      <w:r w:rsidRPr="00561C76">
        <w:rPr>
          <w:rFonts w:ascii="Times New Roman" w:hAnsi="Times New Roman"/>
          <w:color w:val="000000" w:themeColor="text1"/>
          <w:sz w:val="22"/>
          <w:szCs w:val="22"/>
        </w:rPr>
        <w:t>2016-present:</w:t>
      </w:r>
      <w:r w:rsidRPr="00561C76">
        <w:rPr>
          <w:rFonts w:ascii="Times New Roman" w:hAnsi="Times New Roman"/>
          <w:color w:val="000000" w:themeColor="text1"/>
          <w:sz w:val="22"/>
          <w:szCs w:val="22"/>
        </w:rPr>
        <w:tab/>
      </w:r>
      <w:r w:rsidRPr="00561C76">
        <w:rPr>
          <w:rFonts w:ascii="Times New Roman" w:hAnsi="Times New Roman"/>
          <w:i/>
          <w:color w:val="000000" w:themeColor="text1"/>
          <w:sz w:val="22"/>
          <w:szCs w:val="22"/>
        </w:rPr>
        <w:t>Associate Editor</w:t>
      </w:r>
      <w:r w:rsidRPr="00561C76">
        <w:rPr>
          <w:rFonts w:ascii="Times New Roman" w:hAnsi="Times New Roman"/>
          <w:color w:val="000000" w:themeColor="text1"/>
          <w:sz w:val="22"/>
          <w:szCs w:val="22"/>
        </w:rPr>
        <w:t xml:space="preserve">, </w:t>
      </w:r>
      <w:r w:rsidRPr="00561C76">
        <w:rPr>
          <w:rFonts w:ascii="Times New Roman" w:hAnsi="Times New Roman"/>
          <w:i/>
          <w:color w:val="000000" w:themeColor="text1"/>
          <w:sz w:val="22"/>
          <w:szCs w:val="22"/>
        </w:rPr>
        <w:t>Journal of Health Economics</w:t>
      </w:r>
    </w:p>
    <w:p w14:paraId="2C00EF0D" w14:textId="19AD7157" w:rsidR="00B8485F" w:rsidRPr="00561C76" w:rsidRDefault="00B8485F" w:rsidP="00F22D95">
      <w:pPr>
        <w:ind w:left="1440" w:hanging="1440"/>
        <w:rPr>
          <w:rFonts w:ascii="Times New Roman" w:hAnsi="Times New Roman"/>
          <w:color w:val="000000" w:themeColor="text1"/>
          <w:sz w:val="22"/>
          <w:szCs w:val="22"/>
        </w:rPr>
      </w:pPr>
      <w:r w:rsidRPr="00561C76">
        <w:rPr>
          <w:rFonts w:ascii="Times New Roman" w:hAnsi="Times New Roman"/>
          <w:color w:val="000000" w:themeColor="text1"/>
          <w:sz w:val="22"/>
          <w:szCs w:val="22"/>
        </w:rPr>
        <w:t xml:space="preserve">2014-present: </w:t>
      </w:r>
      <w:r w:rsidRPr="00561C76">
        <w:rPr>
          <w:rFonts w:ascii="Times New Roman" w:hAnsi="Times New Roman"/>
          <w:color w:val="000000" w:themeColor="text1"/>
          <w:sz w:val="22"/>
          <w:szCs w:val="22"/>
        </w:rPr>
        <w:tab/>
      </w:r>
      <w:r w:rsidRPr="00561C76">
        <w:rPr>
          <w:rFonts w:ascii="Times New Roman" w:hAnsi="Times New Roman"/>
          <w:i/>
          <w:color w:val="000000" w:themeColor="text1"/>
          <w:sz w:val="22"/>
          <w:szCs w:val="22"/>
        </w:rPr>
        <w:t>Associate Editor,</w:t>
      </w:r>
      <w:r w:rsidRPr="00561C76">
        <w:rPr>
          <w:rFonts w:ascii="Times New Roman" w:hAnsi="Times New Roman"/>
          <w:color w:val="000000" w:themeColor="text1"/>
          <w:sz w:val="22"/>
          <w:szCs w:val="22"/>
        </w:rPr>
        <w:t xml:space="preserve"> </w:t>
      </w:r>
      <w:r w:rsidRPr="00561C76">
        <w:rPr>
          <w:rFonts w:ascii="Times New Roman" w:hAnsi="Times New Roman"/>
          <w:i/>
          <w:color w:val="000000" w:themeColor="text1"/>
          <w:sz w:val="22"/>
          <w:szCs w:val="22"/>
        </w:rPr>
        <w:t>American Journal of Health Economics</w:t>
      </w:r>
    </w:p>
    <w:p w14:paraId="7F820287" w14:textId="3ADF8051" w:rsidR="004F61E2" w:rsidRPr="00561C76" w:rsidRDefault="009E4908" w:rsidP="00F22D95">
      <w:pPr>
        <w:ind w:left="1440" w:hanging="1440"/>
        <w:rPr>
          <w:rFonts w:ascii="Times New Roman" w:hAnsi="Times New Roman"/>
          <w:i/>
          <w:color w:val="000000" w:themeColor="text1"/>
          <w:sz w:val="22"/>
          <w:szCs w:val="22"/>
        </w:rPr>
      </w:pPr>
      <w:r w:rsidRPr="00561C76">
        <w:rPr>
          <w:rFonts w:ascii="Times New Roman" w:hAnsi="Times New Roman"/>
          <w:color w:val="000000" w:themeColor="text1"/>
          <w:sz w:val="22"/>
          <w:szCs w:val="22"/>
        </w:rPr>
        <w:t>2013-present:</w:t>
      </w:r>
      <w:r w:rsidRPr="00561C76">
        <w:rPr>
          <w:rFonts w:ascii="Times New Roman" w:hAnsi="Times New Roman"/>
          <w:color w:val="000000" w:themeColor="text1"/>
          <w:sz w:val="22"/>
          <w:szCs w:val="22"/>
        </w:rPr>
        <w:tab/>
      </w:r>
      <w:r w:rsidR="004F61E2" w:rsidRPr="00561C76">
        <w:rPr>
          <w:rFonts w:ascii="Times New Roman" w:hAnsi="Times New Roman"/>
          <w:i/>
          <w:color w:val="000000" w:themeColor="text1"/>
          <w:sz w:val="22"/>
          <w:szCs w:val="22"/>
        </w:rPr>
        <w:t>Editorial Board Member</w:t>
      </w:r>
      <w:r w:rsidR="004F61E2" w:rsidRPr="00561C76">
        <w:rPr>
          <w:rFonts w:ascii="Times New Roman" w:hAnsi="Times New Roman"/>
          <w:color w:val="000000" w:themeColor="text1"/>
          <w:sz w:val="22"/>
          <w:szCs w:val="22"/>
        </w:rPr>
        <w:t xml:space="preserve">, </w:t>
      </w:r>
      <w:r w:rsidR="004F61E2" w:rsidRPr="00561C76">
        <w:rPr>
          <w:rFonts w:ascii="Times New Roman" w:hAnsi="Times New Roman"/>
          <w:i/>
          <w:color w:val="000000" w:themeColor="text1"/>
          <w:sz w:val="22"/>
          <w:szCs w:val="22"/>
        </w:rPr>
        <w:t>American Journal of Managed Care:  Evidence-Based Diabetes</w:t>
      </w:r>
    </w:p>
    <w:p w14:paraId="0C19493A" w14:textId="56729F3E" w:rsidR="007E0D29" w:rsidRPr="00561C76" w:rsidRDefault="009E4908" w:rsidP="00F22D95">
      <w:pPr>
        <w:ind w:left="1440" w:hanging="1440"/>
        <w:rPr>
          <w:rFonts w:ascii="Times New Roman" w:hAnsi="Times New Roman"/>
          <w:i/>
          <w:color w:val="000000" w:themeColor="text1"/>
          <w:sz w:val="22"/>
          <w:szCs w:val="22"/>
        </w:rPr>
      </w:pPr>
      <w:r w:rsidRPr="00561C76">
        <w:rPr>
          <w:rFonts w:ascii="Times New Roman" w:hAnsi="Times New Roman"/>
          <w:color w:val="000000" w:themeColor="text1"/>
          <w:sz w:val="22"/>
          <w:szCs w:val="22"/>
        </w:rPr>
        <w:t>2012-present:</w:t>
      </w:r>
      <w:r w:rsidRPr="00561C76">
        <w:rPr>
          <w:rFonts w:ascii="Times New Roman" w:hAnsi="Times New Roman"/>
          <w:color w:val="000000" w:themeColor="text1"/>
          <w:sz w:val="22"/>
          <w:szCs w:val="22"/>
        </w:rPr>
        <w:tab/>
      </w:r>
      <w:r w:rsidR="007E0D29" w:rsidRPr="00561C76">
        <w:rPr>
          <w:rFonts w:ascii="Times New Roman" w:hAnsi="Times New Roman"/>
          <w:i/>
          <w:color w:val="000000" w:themeColor="text1"/>
          <w:sz w:val="22"/>
          <w:szCs w:val="22"/>
        </w:rPr>
        <w:t>Editorial Board Member</w:t>
      </w:r>
      <w:r w:rsidR="007E0D29" w:rsidRPr="00561C76">
        <w:rPr>
          <w:rFonts w:ascii="Times New Roman" w:hAnsi="Times New Roman"/>
          <w:color w:val="000000" w:themeColor="text1"/>
          <w:sz w:val="22"/>
          <w:szCs w:val="22"/>
        </w:rPr>
        <w:t xml:space="preserve">, </w:t>
      </w:r>
      <w:r w:rsidR="007E0D29" w:rsidRPr="00561C76">
        <w:rPr>
          <w:rFonts w:ascii="Times New Roman" w:hAnsi="Times New Roman"/>
          <w:i/>
          <w:color w:val="000000" w:themeColor="text1"/>
          <w:sz w:val="22"/>
          <w:szCs w:val="22"/>
        </w:rPr>
        <w:t>American Journal of Managed Care:  Evidence-Based Oncology</w:t>
      </w:r>
    </w:p>
    <w:p w14:paraId="34703C0B" w14:textId="291F76D2" w:rsidR="004F61E2" w:rsidRPr="00561C76" w:rsidRDefault="009E4908" w:rsidP="00F22D95">
      <w:pPr>
        <w:ind w:left="1440" w:hanging="1440"/>
        <w:rPr>
          <w:rFonts w:ascii="Times New Roman" w:hAnsi="Times New Roman"/>
          <w:i/>
          <w:color w:val="000000" w:themeColor="text1"/>
          <w:sz w:val="22"/>
          <w:szCs w:val="22"/>
        </w:rPr>
      </w:pPr>
      <w:r w:rsidRPr="00561C76">
        <w:rPr>
          <w:rFonts w:ascii="Times New Roman" w:hAnsi="Times New Roman"/>
          <w:color w:val="000000" w:themeColor="text1"/>
          <w:sz w:val="22"/>
          <w:szCs w:val="22"/>
        </w:rPr>
        <w:t>2012-</w:t>
      </w:r>
      <w:r w:rsidR="00FF62F6" w:rsidRPr="00561C76">
        <w:rPr>
          <w:rFonts w:ascii="Times New Roman" w:hAnsi="Times New Roman"/>
          <w:color w:val="000000" w:themeColor="text1"/>
          <w:sz w:val="22"/>
          <w:szCs w:val="22"/>
        </w:rPr>
        <w:t>2019</w:t>
      </w:r>
      <w:r w:rsidRPr="00561C76">
        <w:rPr>
          <w:rFonts w:ascii="Times New Roman" w:hAnsi="Times New Roman"/>
          <w:color w:val="000000" w:themeColor="text1"/>
          <w:sz w:val="22"/>
          <w:szCs w:val="22"/>
        </w:rPr>
        <w:t>:</w:t>
      </w:r>
      <w:r w:rsidRPr="00561C76">
        <w:rPr>
          <w:rFonts w:ascii="Times New Roman" w:hAnsi="Times New Roman"/>
          <w:color w:val="000000" w:themeColor="text1"/>
          <w:sz w:val="22"/>
          <w:szCs w:val="22"/>
        </w:rPr>
        <w:tab/>
      </w:r>
      <w:r w:rsidR="004F61E2" w:rsidRPr="00561C76">
        <w:rPr>
          <w:rFonts w:ascii="Times New Roman" w:hAnsi="Times New Roman"/>
          <w:i/>
          <w:color w:val="000000" w:themeColor="text1"/>
          <w:sz w:val="22"/>
          <w:szCs w:val="22"/>
        </w:rPr>
        <w:t>Associate Editor</w:t>
      </w:r>
      <w:r w:rsidR="004F61E2" w:rsidRPr="00561C76">
        <w:rPr>
          <w:rFonts w:ascii="Times New Roman" w:hAnsi="Times New Roman"/>
          <w:color w:val="000000" w:themeColor="text1"/>
          <w:sz w:val="22"/>
          <w:szCs w:val="22"/>
        </w:rPr>
        <w:t xml:space="preserve">, </w:t>
      </w:r>
      <w:r w:rsidR="004F61E2" w:rsidRPr="00561C76">
        <w:rPr>
          <w:rFonts w:ascii="Times New Roman" w:hAnsi="Times New Roman"/>
          <w:i/>
          <w:color w:val="000000" w:themeColor="text1"/>
          <w:sz w:val="22"/>
          <w:szCs w:val="22"/>
        </w:rPr>
        <w:t>Review of Economics and Statistics</w:t>
      </w:r>
    </w:p>
    <w:p w14:paraId="4F153605" w14:textId="3AF89E01" w:rsidR="00020BE2" w:rsidRPr="00561C76" w:rsidRDefault="00020BE2" w:rsidP="00F22D95">
      <w:pPr>
        <w:rPr>
          <w:rFonts w:ascii="Times New Roman" w:hAnsi="Times New Roman"/>
          <w:color w:val="000000" w:themeColor="text1"/>
          <w:kern w:val="2"/>
          <w:sz w:val="22"/>
          <w:szCs w:val="22"/>
        </w:rPr>
      </w:pPr>
      <w:r w:rsidRPr="00561C76">
        <w:rPr>
          <w:rFonts w:ascii="Times New Roman" w:hAnsi="Times New Roman"/>
          <w:color w:val="000000" w:themeColor="text1"/>
          <w:kern w:val="2"/>
          <w:sz w:val="22"/>
          <w:szCs w:val="22"/>
        </w:rPr>
        <w:t>2010-</w:t>
      </w:r>
      <w:r w:rsidR="00CA3645" w:rsidRPr="00561C76">
        <w:rPr>
          <w:rFonts w:ascii="Times New Roman" w:hAnsi="Times New Roman"/>
          <w:color w:val="000000" w:themeColor="text1"/>
          <w:kern w:val="2"/>
          <w:sz w:val="22"/>
          <w:szCs w:val="22"/>
        </w:rPr>
        <w:t>2014</w:t>
      </w:r>
      <w:r w:rsidRPr="00561C76">
        <w:rPr>
          <w:rFonts w:ascii="Times New Roman" w:hAnsi="Times New Roman"/>
          <w:color w:val="000000" w:themeColor="text1"/>
          <w:kern w:val="2"/>
          <w:sz w:val="22"/>
          <w:szCs w:val="22"/>
        </w:rPr>
        <w:t xml:space="preserve">: </w:t>
      </w:r>
      <w:r w:rsidR="006229CE" w:rsidRPr="00561C76">
        <w:rPr>
          <w:rFonts w:ascii="Times New Roman" w:hAnsi="Times New Roman"/>
          <w:color w:val="000000" w:themeColor="text1"/>
          <w:kern w:val="2"/>
          <w:sz w:val="22"/>
          <w:szCs w:val="22"/>
        </w:rPr>
        <w:tab/>
      </w:r>
      <w:r w:rsidRPr="00561C76">
        <w:rPr>
          <w:rFonts w:ascii="Times New Roman" w:hAnsi="Times New Roman"/>
          <w:i/>
          <w:color w:val="000000" w:themeColor="text1"/>
          <w:kern w:val="2"/>
          <w:sz w:val="22"/>
          <w:szCs w:val="22"/>
        </w:rPr>
        <w:t>Visiting Scholar</w:t>
      </w:r>
      <w:r w:rsidRPr="00561C76">
        <w:rPr>
          <w:rFonts w:ascii="Times New Roman" w:hAnsi="Times New Roman"/>
          <w:color w:val="000000" w:themeColor="text1"/>
          <w:kern w:val="2"/>
          <w:sz w:val="22"/>
          <w:szCs w:val="22"/>
        </w:rPr>
        <w:t>, American Enterprise Institute</w:t>
      </w:r>
    </w:p>
    <w:p w14:paraId="125BF88A" w14:textId="77777777" w:rsidR="00195B85" w:rsidRPr="00561C76" w:rsidRDefault="009E4908" w:rsidP="00F22D95">
      <w:pPr>
        <w:ind w:left="1440" w:hanging="1440"/>
        <w:rPr>
          <w:rFonts w:ascii="Times New Roman" w:hAnsi="Times New Roman"/>
          <w:color w:val="000000" w:themeColor="text1"/>
          <w:sz w:val="22"/>
          <w:szCs w:val="22"/>
        </w:rPr>
      </w:pPr>
      <w:r w:rsidRPr="00561C76">
        <w:rPr>
          <w:rFonts w:ascii="Times New Roman" w:hAnsi="Times New Roman"/>
          <w:color w:val="000000" w:themeColor="text1"/>
          <w:sz w:val="22"/>
          <w:szCs w:val="22"/>
        </w:rPr>
        <w:t>2009-present:</w:t>
      </w:r>
      <w:r w:rsidRPr="00561C76">
        <w:rPr>
          <w:rFonts w:ascii="Times New Roman" w:hAnsi="Times New Roman"/>
          <w:color w:val="000000" w:themeColor="text1"/>
          <w:sz w:val="22"/>
          <w:szCs w:val="22"/>
        </w:rPr>
        <w:tab/>
      </w:r>
      <w:r w:rsidR="007E0D29" w:rsidRPr="00561C76">
        <w:rPr>
          <w:rFonts w:ascii="Times New Roman" w:hAnsi="Times New Roman"/>
          <w:i/>
          <w:color w:val="000000" w:themeColor="text1"/>
          <w:sz w:val="22"/>
          <w:szCs w:val="22"/>
        </w:rPr>
        <w:t>Research Associate</w:t>
      </w:r>
      <w:r w:rsidR="007E0D29" w:rsidRPr="00561C76">
        <w:rPr>
          <w:rFonts w:ascii="Times New Roman" w:hAnsi="Times New Roman"/>
          <w:color w:val="000000" w:themeColor="text1"/>
          <w:sz w:val="22"/>
          <w:szCs w:val="22"/>
        </w:rPr>
        <w:t>, National Bureau of E</w:t>
      </w:r>
      <w:r w:rsidRPr="00561C76">
        <w:rPr>
          <w:rFonts w:ascii="Times New Roman" w:hAnsi="Times New Roman"/>
          <w:color w:val="000000" w:themeColor="text1"/>
          <w:sz w:val="22"/>
          <w:szCs w:val="22"/>
        </w:rPr>
        <w:t>conomic Research, Cambridge, MA</w:t>
      </w:r>
      <w:r w:rsidR="006229CE" w:rsidRPr="00561C76">
        <w:rPr>
          <w:rFonts w:ascii="Times New Roman" w:hAnsi="Times New Roman"/>
          <w:color w:val="000000" w:themeColor="text1"/>
          <w:sz w:val="22"/>
          <w:szCs w:val="22"/>
        </w:rPr>
        <w:t xml:space="preserve"> </w:t>
      </w:r>
      <w:r w:rsidR="007E0D29" w:rsidRPr="00561C76">
        <w:rPr>
          <w:rFonts w:ascii="Times New Roman" w:hAnsi="Times New Roman"/>
          <w:color w:val="000000" w:themeColor="text1"/>
          <w:sz w:val="22"/>
          <w:szCs w:val="22"/>
        </w:rPr>
        <w:t>Program Memberships in H</w:t>
      </w:r>
      <w:r w:rsidRPr="00561C76">
        <w:rPr>
          <w:rFonts w:ascii="Times New Roman" w:hAnsi="Times New Roman"/>
          <w:color w:val="000000" w:themeColor="text1"/>
          <w:sz w:val="22"/>
          <w:szCs w:val="22"/>
        </w:rPr>
        <w:t>ealth Care and Health Economics</w:t>
      </w:r>
    </w:p>
    <w:p w14:paraId="0024B4A6" w14:textId="6D5A76E9" w:rsidR="00292823" w:rsidRPr="00561C76" w:rsidRDefault="009E4908" w:rsidP="00F22D95">
      <w:pPr>
        <w:ind w:left="1440" w:hanging="1440"/>
        <w:rPr>
          <w:rFonts w:ascii="Times New Roman" w:hAnsi="Times New Roman"/>
          <w:color w:val="000000" w:themeColor="text1"/>
          <w:sz w:val="22"/>
          <w:szCs w:val="22"/>
        </w:rPr>
      </w:pPr>
      <w:r w:rsidRPr="00561C76">
        <w:rPr>
          <w:rFonts w:ascii="Times New Roman" w:hAnsi="Times New Roman"/>
          <w:color w:val="000000" w:themeColor="text1"/>
          <w:sz w:val="22"/>
          <w:szCs w:val="22"/>
        </w:rPr>
        <w:t>2005-present:</w:t>
      </w:r>
      <w:r w:rsidRPr="00561C76">
        <w:rPr>
          <w:rFonts w:ascii="Times New Roman" w:hAnsi="Times New Roman"/>
          <w:color w:val="000000" w:themeColor="text1"/>
          <w:sz w:val="22"/>
          <w:szCs w:val="22"/>
        </w:rPr>
        <w:tab/>
      </w:r>
      <w:r w:rsidR="00292823" w:rsidRPr="00561C76">
        <w:rPr>
          <w:rFonts w:ascii="Times New Roman" w:hAnsi="Times New Roman"/>
          <w:i/>
          <w:color w:val="000000" w:themeColor="text1"/>
          <w:sz w:val="22"/>
          <w:szCs w:val="22"/>
        </w:rPr>
        <w:t>Editorial Board Member</w:t>
      </w:r>
      <w:r w:rsidR="00292823" w:rsidRPr="00561C76">
        <w:rPr>
          <w:rFonts w:ascii="Times New Roman" w:hAnsi="Times New Roman"/>
          <w:color w:val="000000" w:themeColor="text1"/>
          <w:sz w:val="22"/>
          <w:szCs w:val="22"/>
        </w:rPr>
        <w:t xml:space="preserve">, </w:t>
      </w:r>
      <w:r w:rsidR="00292823" w:rsidRPr="00561C76">
        <w:rPr>
          <w:rFonts w:ascii="Times New Roman" w:hAnsi="Times New Roman"/>
          <w:i/>
          <w:color w:val="000000" w:themeColor="text1"/>
          <w:sz w:val="22"/>
          <w:szCs w:val="22"/>
        </w:rPr>
        <w:t>BE Press Forum on Health Economics and Policy</w:t>
      </w:r>
    </w:p>
    <w:p w14:paraId="0024B4A8" w14:textId="30D18A67" w:rsidR="006B5D2B" w:rsidRPr="00561C76" w:rsidRDefault="009E4908" w:rsidP="00F22D95">
      <w:pPr>
        <w:ind w:left="1440" w:hanging="1440"/>
        <w:rPr>
          <w:rFonts w:ascii="Times New Roman" w:hAnsi="Times New Roman"/>
          <w:color w:val="000000" w:themeColor="text1"/>
          <w:sz w:val="22"/>
          <w:szCs w:val="22"/>
        </w:rPr>
      </w:pPr>
      <w:r w:rsidRPr="00561C76">
        <w:rPr>
          <w:rFonts w:ascii="Times New Roman" w:hAnsi="Times New Roman"/>
          <w:color w:val="000000" w:themeColor="text1"/>
          <w:sz w:val="22"/>
          <w:szCs w:val="22"/>
        </w:rPr>
        <w:t>2001-2009:</w:t>
      </w:r>
      <w:r w:rsidRPr="00561C76">
        <w:rPr>
          <w:rFonts w:ascii="Times New Roman" w:hAnsi="Times New Roman"/>
          <w:color w:val="000000" w:themeColor="text1"/>
          <w:sz w:val="22"/>
          <w:szCs w:val="22"/>
        </w:rPr>
        <w:tab/>
      </w:r>
      <w:r w:rsidR="006B5D2B" w:rsidRPr="00561C76">
        <w:rPr>
          <w:rFonts w:ascii="Times New Roman" w:hAnsi="Times New Roman"/>
          <w:i/>
          <w:iCs/>
          <w:color w:val="000000" w:themeColor="text1"/>
          <w:sz w:val="22"/>
          <w:szCs w:val="22"/>
        </w:rPr>
        <w:t>Faculty Research Fellow</w:t>
      </w:r>
      <w:r w:rsidR="006B5D2B" w:rsidRPr="00561C76">
        <w:rPr>
          <w:rFonts w:ascii="Times New Roman" w:hAnsi="Times New Roman"/>
          <w:color w:val="000000" w:themeColor="text1"/>
          <w:sz w:val="22"/>
          <w:szCs w:val="22"/>
        </w:rPr>
        <w:t>, National Bureau of Economic Research, Cambridge, MA.  Program Memberships in H</w:t>
      </w:r>
      <w:r w:rsidRPr="00561C76">
        <w:rPr>
          <w:rFonts w:ascii="Times New Roman" w:hAnsi="Times New Roman"/>
          <w:color w:val="000000" w:themeColor="text1"/>
          <w:sz w:val="22"/>
          <w:szCs w:val="22"/>
        </w:rPr>
        <w:t>ealth Care and Health Economics</w:t>
      </w:r>
    </w:p>
    <w:p w14:paraId="208E85E8" w14:textId="71C3CD8B" w:rsidR="00583F6E" w:rsidRPr="00561C76" w:rsidRDefault="00AF7F35" w:rsidP="00F22D95">
      <w:pPr>
        <w:ind w:left="1440" w:hanging="1440"/>
        <w:rPr>
          <w:rFonts w:ascii="Times New Roman" w:hAnsi="Times New Roman"/>
          <w:color w:val="000000" w:themeColor="text1"/>
          <w:sz w:val="22"/>
          <w:szCs w:val="22"/>
        </w:rPr>
      </w:pPr>
      <w:r w:rsidRPr="00561C76">
        <w:rPr>
          <w:rFonts w:ascii="Times New Roman" w:hAnsi="Times New Roman"/>
          <w:color w:val="000000" w:themeColor="text1"/>
          <w:sz w:val="22"/>
          <w:szCs w:val="22"/>
        </w:rPr>
        <w:t>2002-2009</w:t>
      </w:r>
      <w:r w:rsidR="009E4908" w:rsidRPr="00561C76">
        <w:rPr>
          <w:rFonts w:ascii="Times New Roman" w:hAnsi="Times New Roman"/>
          <w:color w:val="000000" w:themeColor="text1"/>
          <w:sz w:val="22"/>
          <w:szCs w:val="22"/>
        </w:rPr>
        <w:t>:</w:t>
      </w:r>
      <w:r w:rsidR="009E4908" w:rsidRPr="00561C76">
        <w:rPr>
          <w:rFonts w:ascii="Times New Roman" w:hAnsi="Times New Roman"/>
          <w:color w:val="000000" w:themeColor="text1"/>
          <w:sz w:val="22"/>
          <w:szCs w:val="22"/>
        </w:rPr>
        <w:tab/>
      </w:r>
      <w:r w:rsidR="00292823" w:rsidRPr="00561C76">
        <w:rPr>
          <w:rFonts w:ascii="Times New Roman" w:hAnsi="Times New Roman"/>
          <w:i/>
          <w:iCs/>
          <w:color w:val="000000" w:themeColor="text1"/>
          <w:sz w:val="22"/>
          <w:szCs w:val="22"/>
        </w:rPr>
        <w:t>Professor of Economics</w:t>
      </w:r>
      <w:r w:rsidR="00292823" w:rsidRPr="00561C76">
        <w:rPr>
          <w:rFonts w:ascii="Times New Roman" w:hAnsi="Times New Roman"/>
          <w:color w:val="000000" w:themeColor="text1"/>
          <w:sz w:val="22"/>
          <w:szCs w:val="22"/>
        </w:rPr>
        <w:t xml:space="preserve">, Pardee RAND Graduate School of </w:t>
      </w:r>
      <w:r w:rsidR="009E4908" w:rsidRPr="00561C76">
        <w:rPr>
          <w:rFonts w:ascii="Times New Roman" w:hAnsi="Times New Roman"/>
          <w:color w:val="000000" w:themeColor="text1"/>
          <w:sz w:val="22"/>
          <w:szCs w:val="22"/>
        </w:rPr>
        <w:t>Public Policy, Santa Monica, CA</w:t>
      </w:r>
    </w:p>
    <w:p w14:paraId="3F2880A9" w14:textId="1EE76194" w:rsidR="00E3181C" w:rsidRDefault="00D36281" w:rsidP="00E3181C">
      <w:pPr>
        <w:pStyle w:val="Heading4"/>
        <w:rPr>
          <w:smallCaps/>
          <w:color w:val="000000" w:themeColor="text1"/>
          <w:szCs w:val="22"/>
        </w:rPr>
      </w:pPr>
      <w:r w:rsidRPr="00561C76">
        <w:rPr>
          <w:smallCaps/>
          <w:color w:val="000000" w:themeColor="text1"/>
          <w:szCs w:val="22"/>
        </w:rPr>
        <w:lastRenderedPageBreak/>
        <w:t>Peer-Reviewed Publications</w:t>
      </w:r>
    </w:p>
    <w:p w14:paraId="2D9731E0" w14:textId="1C612050" w:rsidR="00B53501" w:rsidRDefault="00B53501" w:rsidP="00B53501"/>
    <w:p w14:paraId="552170E8" w14:textId="0CF21FB7" w:rsidR="00B53501" w:rsidRPr="00B53501" w:rsidRDefault="00B53501" w:rsidP="00B53501">
      <w:pPr>
        <w:pStyle w:val="Heading4"/>
        <w:rPr>
          <w:i/>
          <w:smallCaps/>
          <w:color w:val="000000" w:themeColor="text1"/>
          <w:szCs w:val="22"/>
        </w:rPr>
      </w:pPr>
      <w:r w:rsidRPr="00B53501">
        <w:rPr>
          <w:i/>
          <w:smallCaps/>
          <w:color w:val="000000" w:themeColor="text1"/>
          <w:szCs w:val="22"/>
        </w:rPr>
        <w:t>Economics Literature</w:t>
      </w:r>
    </w:p>
    <w:p w14:paraId="60FD96B3" w14:textId="77777777" w:rsidR="00B53501" w:rsidRPr="003300A5" w:rsidRDefault="00B53501" w:rsidP="00B53501">
      <w:pPr>
        <w:pStyle w:val="ListParagraph"/>
        <w:rPr>
          <w:rFonts w:ascii="Times New Roman" w:hAnsi="Times New Roman"/>
          <w:color w:val="000000" w:themeColor="text1"/>
          <w:spacing w:val="-2"/>
          <w:kern w:val="2"/>
          <w:sz w:val="22"/>
          <w:szCs w:val="22"/>
        </w:rPr>
      </w:pPr>
    </w:p>
    <w:p w14:paraId="7B8B2AB7" w14:textId="08FC438F" w:rsidR="00B53501" w:rsidRPr="00C66FCB" w:rsidRDefault="00B53501" w:rsidP="00835FE7">
      <w:pPr>
        <w:numPr>
          <w:ilvl w:val="0"/>
          <w:numId w:val="33"/>
        </w:numPr>
        <w:spacing w:after="220"/>
        <w:ind w:left="810" w:hanging="630"/>
        <w:rPr>
          <w:rFonts w:ascii="Times New Roman" w:hAnsi="Times New Roman"/>
          <w:color w:val="000000" w:themeColor="text1"/>
          <w:spacing w:val="-2"/>
          <w:kern w:val="2"/>
          <w:sz w:val="22"/>
          <w:szCs w:val="22"/>
        </w:rPr>
      </w:pPr>
      <w:r w:rsidRPr="00C66FCB">
        <w:rPr>
          <w:rFonts w:ascii="Times New Roman" w:hAnsi="Times New Roman"/>
          <w:color w:val="000000" w:themeColor="text1"/>
          <w:spacing w:val="-2"/>
          <w:kern w:val="2"/>
          <w:sz w:val="22"/>
          <w:szCs w:val="22"/>
        </w:rPr>
        <w:t xml:space="preserve">Helland, Eric, </w:t>
      </w:r>
      <w:r w:rsidRPr="00C66FCB">
        <w:rPr>
          <w:rFonts w:ascii="Times New Roman" w:hAnsi="Times New Roman"/>
          <w:b/>
          <w:color w:val="000000" w:themeColor="text1"/>
          <w:spacing w:val="-2"/>
          <w:kern w:val="2"/>
          <w:sz w:val="22"/>
          <w:szCs w:val="22"/>
        </w:rPr>
        <w:t xml:space="preserve">Darius </w:t>
      </w:r>
      <w:r>
        <w:rPr>
          <w:rFonts w:ascii="Times New Roman" w:hAnsi="Times New Roman"/>
          <w:b/>
          <w:color w:val="000000" w:themeColor="text1"/>
          <w:spacing w:val="-2"/>
          <w:kern w:val="2"/>
          <w:sz w:val="22"/>
          <w:szCs w:val="22"/>
        </w:rPr>
        <w:t xml:space="preserve">N. </w:t>
      </w:r>
      <w:r w:rsidRPr="00C66FCB">
        <w:rPr>
          <w:rFonts w:ascii="Times New Roman" w:hAnsi="Times New Roman"/>
          <w:b/>
          <w:color w:val="000000" w:themeColor="text1"/>
          <w:spacing w:val="-2"/>
          <w:kern w:val="2"/>
          <w:sz w:val="22"/>
          <w:szCs w:val="22"/>
        </w:rPr>
        <w:t>Lakdawalla</w:t>
      </w:r>
      <w:r w:rsidRPr="00C66FCB">
        <w:rPr>
          <w:rFonts w:ascii="Times New Roman" w:hAnsi="Times New Roman"/>
          <w:color w:val="000000" w:themeColor="text1"/>
          <w:spacing w:val="-2"/>
          <w:kern w:val="2"/>
          <w:sz w:val="22"/>
          <w:szCs w:val="22"/>
        </w:rPr>
        <w:t xml:space="preserve">, Anup Malani, and Seth Seabury. “Unintended consequences of products liability: Evidence from the pharmaceutical market.” </w:t>
      </w:r>
      <w:r w:rsidRPr="00C66FCB">
        <w:rPr>
          <w:rFonts w:ascii="Times New Roman" w:hAnsi="Times New Roman"/>
          <w:i/>
          <w:color w:val="000000" w:themeColor="text1"/>
          <w:spacing w:val="-2"/>
          <w:kern w:val="2"/>
          <w:sz w:val="22"/>
          <w:szCs w:val="22"/>
        </w:rPr>
        <w:t>Journal of Law, Economics, and Organization</w:t>
      </w:r>
      <w:r>
        <w:rPr>
          <w:rFonts w:ascii="Times New Roman" w:hAnsi="Times New Roman"/>
          <w:color w:val="000000" w:themeColor="text1"/>
          <w:spacing w:val="-2"/>
          <w:kern w:val="2"/>
          <w:sz w:val="22"/>
          <w:szCs w:val="22"/>
        </w:rPr>
        <w:t xml:space="preserve"> (forthcoming).</w:t>
      </w:r>
    </w:p>
    <w:p w14:paraId="24F29895" w14:textId="77777777" w:rsidR="00B53501" w:rsidRDefault="00B53501" w:rsidP="00835FE7">
      <w:pPr>
        <w:numPr>
          <w:ilvl w:val="0"/>
          <w:numId w:val="33"/>
        </w:numPr>
        <w:spacing w:after="220"/>
        <w:ind w:left="810" w:hanging="630"/>
        <w:rPr>
          <w:rFonts w:ascii="Times New Roman" w:hAnsi="Times New Roman"/>
          <w:color w:val="000000" w:themeColor="text1"/>
          <w:spacing w:val="-2"/>
          <w:kern w:val="2"/>
          <w:sz w:val="22"/>
          <w:szCs w:val="22"/>
        </w:rPr>
      </w:pPr>
      <w:r w:rsidRPr="00561C76">
        <w:rPr>
          <w:rFonts w:ascii="Times New Roman" w:hAnsi="Times New Roman"/>
          <w:color w:val="000000" w:themeColor="text1"/>
          <w:spacing w:val="-2"/>
          <w:kern w:val="2"/>
          <w:sz w:val="22"/>
          <w:szCs w:val="22"/>
        </w:rPr>
        <w:t>Myerson</w:t>
      </w:r>
      <w:r>
        <w:rPr>
          <w:rFonts w:ascii="Times New Roman" w:hAnsi="Times New Roman"/>
          <w:color w:val="000000" w:themeColor="text1"/>
          <w:spacing w:val="-2"/>
          <w:kern w:val="2"/>
          <w:sz w:val="22"/>
          <w:szCs w:val="22"/>
        </w:rPr>
        <w:t xml:space="preserve">, Rebecca, Reginald Tucker-Seeley, Dana Goldman, and </w:t>
      </w:r>
      <w:r w:rsidRPr="00C66FCB">
        <w:rPr>
          <w:rFonts w:ascii="Times New Roman" w:hAnsi="Times New Roman"/>
          <w:b/>
          <w:color w:val="000000" w:themeColor="text1"/>
          <w:spacing w:val="-2"/>
          <w:kern w:val="2"/>
          <w:sz w:val="22"/>
          <w:szCs w:val="22"/>
        </w:rPr>
        <w:t>Darius N. Lakdawalla</w:t>
      </w:r>
      <w:r w:rsidRPr="00561C76">
        <w:rPr>
          <w:rFonts w:ascii="Times New Roman" w:hAnsi="Times New Roman"/>
          <w:color w:val="000000" w:themeColor="text1"/>
          <w:spacing w:val="-2"/>
          <w:kern w:val="2"/>
          <w:sz w:val="22"/>
          <w:szCs w:val="22"/>
        </w:rPr>
        <w:t xml:space="preserve">. “Does Medicare improve cancer detection and mortality outcomes?” </w:t>
      </w:r>
      <w:r w:rsidRPr="00561C76">
        <w:rPr>
          <w:rFonts w:ascii="Times New Roman" w:hAnsi="Times New Roman"/>
          <w:i/>
          <w:color w:val="000000" w:themeColor="text1"/>
          <w:spacing w:val="-2"/>
          <w:kern w:val="2"/>
          <w:sz w:val="22"/>
          <w:szCs w:val="22"/>
        </w:rPr>
        <w:t>Journal of Policy Analysis and Management</w:t>
      </w:r>
      <w:r w:rsidRPr="00561C76">
        <w:rPr>
          <w:rFonts w:ascii="Times New Roman" w:hAnsi="Times New Roman"/>
          <w:color w:val="000000" w:themeColor="text1"/>
          <w:spacing w:val="-2"/>
          <w:kern w:val="2"/>
          <w:sz w:val="22"/>
          <w:szCs w:val="22"/>
        </w:rPr>
        <w:t xml:space="preserve"> (forthcoming).</w:t>
      </w:r>
    </w:p>
    <w:p w14:paraId="7B6954A9" w14:textId="79F6C4D5" w:rsidR="00A1417D" w:rsidRPr="00A1417D" w:rsidRDefault="00A1417D" w:rsidP="00A1417D">
      <w:pPr>
        <w:numPr>
          <w:ilvl w:val="0"/>
          <w:numId w:val="33"/>
        </w:numPr>
        <w:spacing w:after="220"/>
        <w:ind w:left="810" w:hanging="630"/>
        <w:rPr>
          <w:rFonts w:ascii="Times New Roman" w:hAnsi="Times New Roman"/>
          <w:color w:val="000000" w:themeColor="text1"/>
          <w:spacing w:val="-2"/>
          <w:kern w:val="2"/>
          <w:sz w:val="22"/>
          <w:szCs w:val="22"/>
        </w:rPr>
      </w:pPr>
      <w:r w:rsidRPr="00F85C85">
        <w:rPr>
          <w:rFonts w:ascii="Times New Roman" w:hAnsi="Times New Roman"/>
          <w:b/>
          <w:bCs/>
          <w:color w:val="000000" w:themeColor="text1"/>
          <w:spacing w:val="-2"/>
          <w:kern w:val="2"/>
          <w:sz w:val="22"/>
          <w:szCs w:val="22"/>
        </w:rPr>
        <w:t>Lakdawalla, Darius</w:t>
      </w:r>
      <w:r>
        <w:rPr>
          <w:rFonts w:ascii="Times New Roman" w:hAnsi="Times New Roman"/>
          <w:color w:val="000000" w:themeColor="text1"/>
          <w:spacing w:val="-2"/>
          <w:kern w:val="2"/>
          <w:sz w:val="22"/>
          <w:szCs w:val="22"/>
        </w:rPr>
        <w:t xml:space="preserve"> and Charles Phelps. “Health Technology Assessment with Risk Aversion in Health.” </w:t>
      </w:r>
      <w:r>
        <w:rPr>
          <w:rFonts w:ascii="Times New Roman" w:hAnsi="Times New Roman"/>
          <w:i/>
          <w:iCs/>
          <w:color w:val="000000" w:themeColor="text1"/>
          <w:spacing w:val="-2"/>
          <w:kern w:val="2"/>
          <w:sz w:val="22"/>
          <w:szCs w:val="22"/>
        </w:rPr>
        <w:t xml:space="preserve">Journal of Health Economics, </w:t>
      </w:r>
      <w:r>
        <w:rPr>
          <w:rFonts w:ascii="Times New Roman" w:hAnsi="Times New Roman"/>
          <w:color w:val="000000" w:themeColor="text1"/>
          <w:spacing w:val="-2"/>
          <w:kern w:val="2"/>
          <w:sz w:val="22"/>
          <w:szCs w:val="22"/>
        </w:rPr>
        <w:t>72, July 2020. DOI: https://doi.org/10.1016.j.jhealeco.2020.102346.</w:t>
      </w:r>
    </w:p>
    <w:p w14:paraId="09D44767" w14:textId="28D12AF2" w:rsidR="00B53501" w:rsidRPr="00F9024D" w:rsidRDefault="00B53501" w:rsidP="00835FE7">
      <w:pPr>
        <w:numPr>
          <w:ilvl w:val="0"/>
          <w:numId w:val="33"/>
        </w:numPr>
        <w:spacing w:after="220"/>
        <w:ind w:left="810" w:hanging="630"/>
        <w:rPr>
          <w:rFonts w:ascii="Times New Roman" w:hAnsi="Times New Roman"/>
          <w:color w:val="000000" w:themeColor="text1"/>
          <w:spacing w:val="-2"/>
          <w:kern w:val="2"/>
          <w:sz w:val="22"/>
          <w:szCs w:val="22"/>
        </w:rPr>
      </w:pPr>
      <w:r>
        <w:rPr>
          <w:rFonts w:ascii="Times New Roman" w:hAnsi="Times New Roman"/>
          <w:color w:val="000000" w:themeColor="text1"/>
          <w:spacing w:val="-2"/>
          <w:kern w:val="2"/>
          <w:sz w:val="22"/>
          <w:szCs w:val="22"/>
        </w:rPr>
        <w:t xml:space="preserve">Chen, Alice and </w:t>
      </w:r>
      <w:r>
        <w:rPr>
          <w:rFonts w:ascii="Times New Roman" w:hAnsi="Times New Roman"/>
          <w:b/>
          <w:bCs/>
          <w:color w:val="000000" w:themeColor="text1"/>
          <w:spacing w:val="-2"/>
          <w:kern w:val="2"/>
          <w:sz w:val="22"/>
          <w:szCs w:val="22"/>
        </w:rPr>
        <w:t>Darius N. Lakdawalla</w:t>
      </w:r>
      <w:r>
        <w:rPr>
          <w:rFonts w:ascii="Times New Roman" w:hAnsi="Times New Roman"/>
          <w:color w:val="000000" w:themeColor="text1"/>
          <w:spacing w:val="-2"/>
          <w:kern w:val="2"/>
          <w:sz w:val="22"/>
          <w:szCs w:val="22"/>
        </w:rPr>
        <w:t xml:space="preserve">. “Healing the Poor: The Influence of Patient Socioeconomic Status on Physician Supply Responses.” </w:t>
      </w:r>
      <w:r>
        <w:rPr>
          <w:rFonts w:ascii="Times New Roman" w:hAnsi="Times New Roman"/>
          <w:i/>
          <w:color w:val="000000" w:themeColor="text1"/>
          <w:spacing w:val="-2"/>
          <w:kern w:val="2"/>
          <w:sz w:val="22"/>
          <w:szCs w:val="22"/>
        </w:rPr>
        <w:t>Journal of Health Economics</w:t>
      </w:r>
      <w:r>
        <w:rPr>
          <w:rFonts w:ascii="Times New Roman" w:hAnsi="Times New Roman"/>
          <w:color w:val="000000" w:themeColor="text1"/>
          <w:spacing w:val="-2"/>
          <w:kern w:val="2"/>
          <w:sz w:val="22"/>
          <w:szCs w:val="22"/>
        </w:rPr>
        <w:t xml:space="preserve"> (2019), DOI: 10.1016/j.healeco.2019.02.001.</w:t>
      </w:r>
    </w:p>
    <w:p w14:paraId="2FC3E188" w14:textId="77777777" w:rsidR="00B53501" w:rsidRPr="006C663A" w:rsidRDefault="00B53501" w:rsidP="00835FE7">
      <w:pPr>
        <w:numPr>
          <w:ilvl w:val="0"/>
          <w:numId w:val="33"/>
        </w:numPr>
        <w:spacing w:after="220"/>
        <w:ind w:left="810" w:hanging="630"/>
        <w:rPr>
          <w:rFonts w:ascii="Times New Roman" w:hAnsi="Times New Roman"/>
          <w:color w:val="000000" w:themeColor="text1"/>
          <w:spacing w:val="-2"/>
          <w:kern w:val="2"/>
          <w:sz w:val="22"/>
          <w:szCs w:val="22"/>
        </w:rPr>
      </w:pPr>
      <w:r w:rsidRPr="006C663A">
        <w:rPr>
          <w:rFonts w:ascii="Times New Roman" w:hAnsi="Times New Roman"/>
          <w:b/>
          <w:bCs/>
          <w:snapToGrid/>
          <w:spacing w:val="-2"/>
          <w:kern w:val="1"/>
          <w:sz w:val="22"/>
          <w:szCs w:val="22"/>
        </w:rPr>
        <w:t>Lakdawalla, Darius</w:t>
      </w:r>
      <w:r w:rsidRPr="006C663A">
        <w:rPr>
          <w:rFonts w:ascii="Times New Roman" w:hAnsi="Times New Roman"/>
          <w:snapToGrid/>
          <w:spacing w:val="-2"/>
          <w:kern w:val="1"/>
          <w:sz w:val="22"/>
          <w:szCs w:val="22"/>
        </w:rPr>
        <w:t xml:space="preserve">.  “The Economics of the Pharmaceutical Industry.”  </w:t>
      </w:r>
      <w:r w:rsidRPr="006C663A">
        <w:rPr>
          <w:rFonts w:ascii="Times New Roman" w:hAnsi="Times New Roman"/>
          <w:i/>
          <w:iCs/>
          <w:snapToGrid/>
          <w:spacing w:val="-2"/>
          <w:kern w:val="1"/>
          <w:sz w:val="22"/>
          <w:szCs w:val="22"/>
        </w:rPr>
        <w:t>Journal of Economic Literature</w:t>
      </w:r>
      <w:r w:rsidRPr="006C663A">
        <w:rPr>
          <w:rFonts w:ascii="Times New Roman" w:hAnsi="Times New Roman"/>
          <w:snapToGrid/>
          <w:spacing w:val="-2"/>
          <w:kern w:val="1"/>
          <w:sz w:val="22"/>
          <w:szCs w:val="22"/>
        </w:rPr>
        <w:t xml:space="preserve">, </w:t>
      </w:r>
      <w:r>
        <w:rPr>
          <w:rFonts w:ascii="Times New Roman" w:hAnsi="Times New Roman"/>
          <w:snapToGrid/>
          <w:spacing w:val="-2"/>
          <w:kern w:val="1"/>
          <w:sz w:val="22"/>
          <w:szCs w:val="22"/>
        </w:rPr>
        <w:t>vol. 56, no. 2, June 2018, pp. 397-449</w:t>
      </w:r>
      <w:r w:rsidRPr="006C663A">
        <w:rPr>
          <w:rFonts w:ascii="Times New Roman" w:hAnsi="Times New Roman"/>
          <w:snapToGrid/>
          <w:spacing w:val="-2"/>
          <w:kern w:val="1"/>
          <w:sz w:val="22"/>
          <w:szCs w:val="22"/>
        </w:rPr>
        <w:t>.</w:t>
      </w:r>
    </w:p>
    <w:p w14:paraId="08AFF135" w14:textId="3F0DDAF0" w:rsidR="00B53501" w:rsidRDefault="00B53501" w:rsidP="00835FE7">
      <w:pPr>
        <w:pStyle w:val="ListParagraph"/>
        <w:widowControl/>
        <w:numPr>
          <w:ilvl w:val="0"/>
          <w:numId w:val="33"/>
        </w:numPr>
        <w:autoSpaceDE w:val="0"/>
        <w:autoSpaceDN w:val="0"/>
        <w:adjustRightInd w:val="0"/>
        <w:spacing w:after="220"/>
        <w:ind w:left="810" w:hanging="630"/>
        <w:contextualSpacing w:val="0"/>
        <w:rPr>
          <w:rFonts w:ascii="Times New Roman" w:hAnsi="Times New Roman"/>
          <w:snapToGrid/>
          <w:sz w:val="22"/>
          <w:szCs w:val="22"/>
        </w:rPr>
      </w:pPr>
      <w:r>
        <w:rPr>
          <w:rFonts w:ascii="Times New Roman" w:hAnsi="Times New Roman"/>
          <w:b/>
          <w:snapToGrid/>
          <w:sz w:val="22"/>
          <w:szCs w:val="22"/>
        </w:rPr>
        <w:t>Lakdawalla, Darius N.,</w:t>
      </w:r>
      <w:r w:rsidRPr="006C663A">
        <w:rPr>
          <w:rFonts w:ascii="Times New Roman" w:hAnsi="Times New Roman"/>
          <w:snapToGrid/>
          <w:sz w:val="22"/>
          <w:szCs w:val="22"/>
        </w:rPr>
        <w:t xml:space="preserve"> Anup Malani and Julian Reif. "The Insurance Value of Medical Innovation." </w:t>
      </w:r>
      <w:r w:rsidRPr="006C663A">
        <w:rPr>
          <w:rFonts w:ascii="Times New Roman" w:hAnsi="Times New Roman"/>
          <w:i/>
          <w:iCs/>
          <w:snapToGrid/>
          <w:sz w:val="22"/>
          <w:szCs w:val="22"/>
        </w:rPr>
        <w:t>Journal of Public Economics</w:t>
      </w:r>
      <w:r w:rsidRPr="006C663A">
        <w:rPr>
          <w:rFonts w:ascii="Times New Roman" w:hAnsi="Times New Roman"/>
          <w:snapToGrid/>
          <w:sz w:val="22"/>
          <w:szCs w:val="22"/>
        </w:rPr>
        <w:t>, vol. 145, 2017, pp. 94-102.</w:t>
      </w:r>
    </w:p>
    <w:p w14:paraId="1194F205" w14:textId="1A157293" w:rsidR="0009334A" w:rsidRPr="006C663A" w:rsidRDefault="0009334A" w:rsidP="00835FE7">
      <w:pPr>
        <w:pStyle w:val="ListParagraph"/>
        <w:widowControl/>
        <w:numPr>
          <w:ilvl w:val="0"/>
          <w:numId w:val="33"/>
        </w:numPr>
        <w:autoSpaceDE w:val="0"/>
        <w:autoSpaceDN w:val="0"/>
        <w:adjustRightInd w:val="0"/>
        <w:spacing w:after="220"/>
        <w:ind w:left="810" w:hanging="630"/>
        <w:contextualSpacing w:val="0"/>
        <w:rPr>
          <w:rFonts w:ascii="Times New Roman" w:hAnsi="Times New Roman"/>
          <w:snapToGrid/>
          <w:sz w:val="22"/>
          <w:szCs w:val="22"/>
        </w:rPr>
      </w:pPr>
      <w:r>
        <w:rPr>
          <w:rFonts w:ascii="Times New Roman" w:hAnsi="Times New Roman"/>
          <w:b/>
          <w:snapToGrid/>
          <w:sz w:val="22"/>
          <w:szCs w:val="22"/>
        </w:rPr>
        <w:t>Lakdawalla, Darius N.,</w:t>
      </w:r>
      <w:r w:rsidRPr="006C663A">
        <w:rPr>
          <w:rFonts w:ascii="Times New Roman" w:hAnsi="Times New Roman"/>
          <w:snapToGrid/>
          <w:sz w:val="22"/>
          <w:szCs w:val="22"/>
        </w:rPr>
        <w:t xml:space="preserve"> Joanna MacEwan, Robert Dubois, Kimberly Westrich, Mikel Berdud and Adrian Towse. "What Do Pharmaceuticals Really Cost in the Long Run?" </w:t>
      </w:r>
      <w:r w:rsidRPr="006C663A">
        <w:rPr>
          <w:rFonts w:ascii="Times New Roman" w:hAnsi="Times New Roman"/>
          <w:i/>
          <w:iCs/>
          <w:snapToGrid/>
          <w:sz w:val="22"/>
          <w:szCs w:val="22"/>
        </w:rPr>
        <w:t>American Journal of Managed Care</w:t>
      </w:r>
      <w:r w:rsidRPr="006C663A">
        <w:rPr>
          <w:rFonts w:ascii="Times New Roman" w:hAnsi="Times New Roman"/>
          <w:snapToGrid/>
          <w:sz w:val="22"/>
          <w:szCs w:val="22"/>
        </w:rPr>
        <w:t>, vol. 23, no. 8, 2017, pp. 488-493.</w:t>
      </w:r>
    </w:p>
    <w:p w14:paraId="60C526B7" w14:textId="77777777" w:rsidR="00B53501" w:rsidRDefault="00B53501" w:rsidP="00835FE7">
      <w:pPr>
        <w:pStyle w:val="ListParagraph"/>
        <w:widowControl/>
        <w:numPr>
          <w:ilvl w:val="0"/>
          <w:numId w:val="33"/>
        </w:numPr>
        <w:autoSpaceDE w:val="0"/>
        <w:autoSpaceDN w:val="0"/>
        <w:adjustRightInd w:val="0"/>
        <w:spacing w:after="220"/>
        <w:ind w:left="810" w:hanging="630"/>
        <w:contextualSpacing w:val="0"/>
        <w:rPr>
          <w:rFonts w:ascii="Times New Roman" w:hAnsi="Times New Roman"/>
          <w:snapToGrid/>
          <w:sz w:val="22"/>
          <w:szCs w:val="22"/>
        </w:rPr>
      </w:pPr>
      <w:r w:rsidRPr="006C663A">
        <w:rPr>
          <w:rFonts w:ascii="Times New Roman" w:hAnsi="Times New Roman"/>
          <w:snapToGrid/>
          <w:sz w:val="22"/>
          <w:szCs w:val="22"/>
        </w:rPr>
        <w:t xml:space="preserve">Bognar, Katalin, John Romley, Jay Bae, James Murray, Jacquelyn Chou and </w:t>
      </w:r>
      <w:r>
        <w:rPr>
          <w:rFonts w:ascii="Times New Roman" w:hAnsi="Times New Roman"/>
          <w:b/>
          <w:snapToGrid/>
          <w:sz w:val="22"/>
          <w:szCs w:val="22"/>
        </w:rPr>
        <w:t>Darius N. Lakdawalla</w:t>
      </w:r>
      <w:r w:rsidRPr="006C663A">
        <w:rPr>
          <w:rFonts w:ascii="Times New Roman" w:hAnsi="Times New Roman"/>
          <w:snapToGrid/>
          <w:sz w:val="22"/>
          <w:szCs w:val="22"/>
        </w:rPr>
        <w:t xml:space="preserve">. "The Role of Imperfect Surrogate Endpoint Information in Drug Approval and Reimbursement Decisions." </w:t>
      </w:r>
      <w:r w:rsidRPr="006C663A">
        <w:rPr>
          <w:rFonts w:ascii="Times New Roman" w:hAnsi="Times New Roman"/>
          <w:i/>
          <w:iCs/>
          <w:snapToGrid/>
          <w:sz w:val="22"/>
          <w:szCs w:val="22"/>
        </w:rPr>
        <w:t>Journal of Health Economics</w:t>
      </w:r>
      <w:r w:rsidRPr="006C663A">
        <w:rPr>
          <w:rFonts w:ascii="Times New Roman" w:hAnsi="Times New Roman"/>
          <w:snapToGrid/>
          <w:sz w:val="22"/>
          <w:szCs w:val="22"/>
        </w:rPr>
        <w:t>, vol. 51, 2017, pp. 1-12.</w:t>
      </w:r>
    </w:p>
    <w:p w14:paraId="066B179F" w14:textId="77777777" w:rsidR="00B53501" w:rsidRPr="006C663A" w:rsidRDefault="00B53501" w:rsidP="00835FE7">
      <w:pPr>
        <w:pStyle w:val="ListParagraph"/>
        <w:widowControl/>
        <w:numPr>
          <w:ilvl w:val="0"/>
          <w:numId w:val="33"/>
        </w:numPr>
        <w:autoSpaceDE w:val="0"/>
        <w:autoSpaceDN w:val="0"/>
        <w:adjustRightInd w:val="0"/>
        <w:spacing w:after="220"/>
        <w:ind w:left="810" w:hanging="630"/>
        <w:contextualSpacing w:val="0"/>
        <w:rPr>
          <w:rFonts w:ascii="Times New Roman" w:hAnsi="Times New Roman"/>
          <w:snapToGrid/>
          <w:sz w:val="22"/>
          <w:szCs w:val="22"/>
        </w:rPr>
      </w:pPr>
      <w:r w:rsidRPr="006C663A">
        <w:rPr>
          <w:rFonts w:ascii="Times New Roman" w:hAnsi="Times New Roman"/>
          <w:b/>
          <w:snapToGrid/>
          <w:sz w:val="22"/>
          <w:szCs w:val="22"/>
        </w:rPr>
        <w:t xml:space="preserve">Lakdawalla, Darius </w:t>
      </w:r>
      <w:r w:rsidRPr="006C663A">
        <w:rPr>
          <w:rFonts w:ascii="Times New Roman" w:hAnsi="Times New Roman"/>
          <w:snapToGrid/>
          <w:sz w:val="22"/>
          <w:szCs w:val="22"/>
        </w:rPr>
        <w:t xml:space="preserve">and Wesley Yin. "Insurers' Negotiating Leverage and the External Effects of Medicare Part D." </w:t>
      </w:r>
      <w:r w:rsidRPr="006C663A">
        <w:rPr>
          <w:rFonts w:ascii="Times New Roman" w:hAnsi="Times New Roman"/>
          <w:i/>
          <w:iCs/>
          <w:snapToGrid/>
          <w:sz w:val="22"/>
          <w:szCs w:val="22"/>
        </w:rPr>
        <w:t>Review of Economics and Statistics</w:t>
      </w:r>
      <w:r w:rsidRPr="006C663A">
        <w:rPr>
          <w:rFonts w:ascii="Times New Roman" w:hAnsi="Times New Roman"/>
          <w:snapToGrid/>
          <w:sz w:val="22"/>
          <w:szCs w:val="22"/>
        </w:rPr>
        <w:t>, vol. 97, no. 2, 2015, pp. 314-331.</w:t>
      </w:r>
    </w:p>
    <w:p w14:paraId="5575D9C5" w14:textId="77777777" w:rsidR="00B53501" w:rsidRPr="006C663A" w:rsidRDefault="00B53501" w:rsidP="00835FE7">
      <w:pPr>
        <w:pStyle w:val="ListParagraph"/>
        <w:widowControl/>
        <w:numPr>
          <w:ilvl w:val="0"/>
          <w:numId w:val="33"/>
        </w:numPr>
        <w:autoSpaceDE w:val="0"/>
        <w:autoSpaceDN w:val="0"/>
        <w:adjustRightInd w:val="0"/>
        <w:spacing w:after="220"/>
        <w:ind w:left="810" w:hanging="630"/>
        <w:contextualSpacing w:val="0"/>
        <w:rPr>
          <w:rFonts w:ascii="Times New Roman" w:hAnsi="Times New Roman"/>
          <w:snapToGrid/>
          <w:sz w:val="22"/>
          <w:szCs w:val="22"/>
        </w:rPr>
      </w:pPr>
      <w:r w:rsidRPr="006C663A">
        <w:rPr>
          <w:rFonts w:ascii="Times New Roman" w:hAnsi="Times New Roman"/>
          <w:snapToGrid/>
          <w:sz w:val="22"/>
          <w:szCs w:val="22"/>
        </w:rPr>
        <w:t xml:space="preserve">Kaestner, Robert, Michael Darden and </w:t>
      </w:r>
      <w:r>
        <w:rPr>
          <w:rFonts w:ascii="Times New Roman" w:hAnsi="Times New Roman"/>
          <w:b/>
          <w:snapToGrid/>
          <w:sz w:val="22"/>
          <w:szCs w:val="22"/>
        </w:rPr>
        <w:t>Darius N. Lakdawalla</w:t>
      </w:r>
      <w:r w:rsidRPr="006C663A">
        <w:rPr>
          <w:rFonts w:ascii="Times New Roman" w:hAnsi="Times New Roman"/>
          <w:snapToGrid/>
          <w:sz w:val="22"/>
          <w:szCs w:val="22"/>
        </w:rPr>
        <w:t xml:space="preserve">. "Are Investments in Disease Prevention Complements? The Case of Statins and Health Behaviors." </w:t>
      </w:r>
      <w:r w:rsidRPr="006C663A">
        <w:rPr>
          <w:rFonts w:ascii="Times New Roman" w:hAnsi="Times New Roman"/>
          <w:i/>
          <w:iCs/>
          <w:snapToGrid/>
          <w:sz w:val="22"/>
          <w:szCs w:val="22"/>
        </w:rPr>
        <w:t>Journal of Health Economics</w:t>
      </w:r>
      <w:r w:rsidRPr="006C663A">
        <w:rPr>
          <w:rFonts w:ascii="Times New Roman" w:hAnsi="Times New Roman"/>
          <w:snapToGrid/>
          <w:sz w:val="22"/>
          <w:szCs w:val="22"/>
        </w:rPr>
        <w:t>, vol. 36, 2014, pp. 151-163.</w:t>
      </w:r>
    </w:p>
    <w:p w14:paraId="25303E73" w14:textId="77777777" w:rsidR="00B53501" w:rsidRPr="006C663A" w:rsidRDefault="00B53501" w:rsidP="00835FE7">
      <w:pPr>
        <w:pStyle w:val="ListParagraph"/>
        <w:widowControl/>
        <w:numPr>
          <w:ilvl w:val="0"/>
          <w:numId w:val="33"/>
        </w:numPr>
        <w:autoSpaceDE w:val="0"/>
        <w:autoSpaceDN w:val="0"/>
        <w:adjustRightInd w:val="0"/>
        <w:spacing w:after="220"/>
        <w:ind w:left="810" w:hanging="630"/>
        <w:contextualSpacing w:val="0"/>
        <w:rPr>
          <w:rFonts w:ascii="Times New Roman" w:hAnsi="Times New Roman"/>
          <w:snapToGrid/>
          <w:sz w:val="22"/>
          <w:szCs w:val="22"/>
        </w:rPr>
      </w:pPr>
      <w:r>
        <w:rPr>
          <w:rFonts w:ascii="Times New Roman" w:hAnsi="Times New Roman"/>
          <w:b/>
          <w:snapToGrid/>
          <w:sz w:val="22"/>
          <w:szCs w:val="22"/>
        </w:rPr>
        <w:t>Lakdawalla, Darius N.,</w:t>
      </w:r>
      <w:r w:rsidRPr="006C663A">
        <w:rPr>
          <w:rFonts w:ascii="Times New Roman" w:hAnsi="Times New Roman"/>
          <w:snapToGrid/>
          <w:sz w:val="22"/>
          <w:szCs w:val="22"/>
        </w:rPr>
        <w:t xml:space="preserve"> Neeraj Sood and Qian Gu. "Pharmaceutical Advertising and Medicare Part D." </w:t>
      </w:r>
      <w:r w:rsidRPr="006C663A">
        <w:rPr>
          <w:rFonts w:ascii="Times New Roman" w:hAnsi="Times New Roman"/>
          <w:i/>
          <w:iCs/>
          <w:snapToGrid/>
          <w:sz w:val="22"/>
          <w:szCs w:val="22"/>
        </w:rPr>
        <w:t>Journal of Health Economics</w:t>
      </w:r>
      <w:r w:rsidRPr="006C663A">
        <w:rPr>
          <w:rFonts w:ascii="Times New Roman" w:hAnsi="Times New Roman"/>
          <w:snapToGrid/>
          <w:sz w:val="22"/>
          <w:szCs w:val="22"/>
        </w:rPr>
        <w:t>, vol. 32, no. 6, 2013, pp. 1356-1367.</w:t>
      </w:r>
    </w:p>
    <w:p w14:paraId="46D87A20" w14:textId="77777777" w:rsidR="00B53501" w:rsidRPr="006C663A" w:rsidRDefault="00B53501" w:rsidP="00835FE7">
      <w:pPr>
        <w:pStyle w:val="ListParagraph"/>
        <w:widowControl/>
        <w:numPr>
          <w:ilvl w:val="0"/>
          <w:numId w:val="33"/>
        </w:numPr>
        <w:autoSpaceDE w:val="0"/>
        <w:autoSpaceDN w:val="0"/>
        <w:adjustRightInd w:val="0"/>
        <w:spacing w:after="220"/>
        <w:ind w:left="810" w:hanging="630"/>
        <w:contextualSpacing w:val="0"/>
        <w:rPr>
          <w:rFonts w:ascii="Times New Roman" w:hAnsi="Times New Roman"/>
          <w:snapToGrid/>
          <w:sz w:val="22"/>
          <w:szCs w:val="22"/>
        </w:rPr>
      </w:pPr>
      <w:r w:rsidRPr="006C663A">
        <w:rPr>
          <w:rFonts w:ascii="Times New Roman" w:hAnsi="Times New Roman"/>
          <w:b/>
          <w:snapToGrid/>
          <w:sz w:val="22"/>
          <w:szCs w:val="22"/>
        </w:rPr>
        <w:t>Lakdawalla, Darius</w:t>
      </w:r>
      <w:r w:rsidRPr="006C663A">
        <w:rPr>
          <w:rFonts w:ascii="Times New Roman" w:hAnsi="Times New Roman"/>
          <w:snapToGrid/>
          <w:sz w:val="22"/>
          <w:szCs w:val="22"/>
        </w:rPr>
        <w:t xml:space="preserve"> and Neeraj Sood. "Health Insurance as a Two-Part Pricing Contract." </w:t>
      </w:r>
      <w:r w:rsidRPr="006C663A">
        <w:rPr>
          <w:rFonts w:ascii="Times New Roman" w:hAnsi="Times New Roman"/>
          <w:i/>
          <w:iCs/>
          <w:snapToGrid/>
          <w:sz w:val="22"/>
          <w:szCs w:val="22"/>
        </w:rPr>
        <w:t>Journal of Public Economics</w:t>
      </w:r>
      <w:r w:rsidRPr="006C663A">
        <w:rPr>
          <w:rFonts w:ascii="Times New Roman" w:hAnsi="Times New Roman"/>
          <w:snapToGrid/>
          <w:sz w:val="22"/>
          <w:szCs w:val="22"/>
        </w:rPr>
        <w:t>, vol. 102, 2013, pp. 1-12.</w:t>
      </w:r>
    </w:p>
    <w:p w14:paraId="79D1E7E0" w14:textId="77777777" w:rsidR="00B53501" w:rsidRPr="006C663A" w:rsidRDefault="00B53501" w:rsidP="00835FE7">
      <w:pPr>
        <w:pStyle w:val="ListParagraph"/>
        <w:widowControl/>
        <w:numPr>
          <w:ilvl w:val="0"/>
          <w:numId w:val="33"/>
        </w:numPr>
        <w:autoSpaceDE w:val="0"/>
        <w:autoSpaceDN w:val="0"/>
        <w:adjustRightInd w:val="0"/>
        <w:spacing w:after="220"/>
        <w:ind w:left="810" w:hanging="630"/>
        <w:contextualSpacing w:val="0"/>
        <w:rPr>
          <w:rFonts w:ascii="Times New Roman" w:hAnsi="Times New Roman"/>
          <w:snapToGrid/>
          <w:sz w:val="22"/>
          <w:szCs w:val="22"/>
        </w:rPr>
      </w:pPr>
      <w:r w:rsidRPr="006C663A">
        <w:rPr>
          <w:rFonts w:ascii="Times New Roman" w:hAnsi="Times New Roman"/>
          <w:snapToGrid/>
          <w:sz w:val="22"/>
          <w:szCs w:val="22"/>
        </w:rPr>
        <w:t xml:space="preserve">Michaud, Pierre-Carl, Dana Goldman, </w:t>
      </w:r>
      <w:r>
        <w:rPr>
          <w:rFonts w:ascii="Times New Roman" w:hAnsi="Times New Roman"/>
          <w:b/>
          <w:snapToGrid/>
          <w:sz w:val="22"/>
          <w:szCs w:val="22"/>
        </w:rPr>
        <w:t>Darius N. Lakdawalla</w:t>
      </w:r>
      <w:r w:rsidRPr="006C663A">
        <w:rPr>
          <w:rFonts w:ascii="Times New Roman" w:hAnsi="Times New Roman"/>
          <w:snapToGrid/>
          <w:sz w:val="22"/>
          <w:szCs w:val="22"/>
        </w:rPr>
        <w:t xml:space="preserve">, Yuhui Zheng and Adam Gailey. "The Value of Medical and Pharmaceutical Interventions for Reducing Obesity." </w:t>
      </w:r>
      <w:r w:rsidRPr="006C663A">
        <w:rPr>
          <w:rFonts w:ascii="Times New Roman" w:hAnsi="Times New Roman"/>
          <w:i/>
          <w:iCs/>
          <w:snapToGrid/>
          <w:sz w:val="22"/>
          <w:szCs w:val="22"/>
        </w:rPr>
        <w:t>Journal of Health Economics</w:t>
      </w:r>
      <w:r w:rsidRPr="006C663A">
        <w:rPr>
          <w:rFonts w:ascii="Times New Roman" w:hAnsi="Times New Roman"/>
          <w:snapToGrid/>
          <w:sz w:val="22"/>
          <w:szCs w:val="22"/>
        </w:rPr>
        <w:t>, vol. 31, no. 4, 2012, pp. 630-643.</w:t>
      </w:r>
    </w:p>
    <w:p w14:paraId="04B97CCE" w14:textId="77777777" w:rsidR="00B53501" w:rsidRPr="006C663A" w:rsidRDefault="00B53501" w:rsidP="00835FE7">
      <w:pPr>
        <w:pStyle w:val="ListParagraph"/>
        <w:widowControl/>
        <w:numPr>
          <w:ilvl w:val="0"/>
          <w:numId w:val="33"/>
        </w:numPr>
        <w:autoSpaceDE w:val="0"/>
        <w:autoSpaceDN w:val="0"/>
        <w:adjustRightInd w:val="0"/>
        <w:spacing w:after="220"/>
        <w:ind w:left="810" w:hanging="630"/>
        <w:contextualSpacing w:val="0"/>
        <w:rPr>
          <w:rFonts w:ascii="Times New Roman" w:hAnsi="Times New Roman"/>
          <w:snapToGrid/>
          <w:sz w:val="22"/>
          <w:szCs w:val="22"/>
        </w:rPr>
      </w:pPr>
      <w:r w:rsidRPr="006C663A">
        <w:rPr>
          <w:rFonts w:ascii="Times New Roman" w:hAnsi="Times New Roman"/>
          <w:b/>
          <w:snapToGrid/>
          <w:sz w:val="22"/>
          <w:szCs w:val="22"/>
        </w:rPr>
        <w:t>Lakdawalla, Darius</w:t>
      </w:r>
      <w:r w:rsidRPr="006C663A">
        <w:rPr>
          <w:rFonts w:ascii="Times New Roman" w:hAnsi="Times New Roman"/>
          <w:snapToGrid/>
          <w:sz w:val="22"/>
          <w:szCs w:val="22"/>
        </w:rPr>
        <w:t xml:space="preserve"> and Seth Seabury. "The Welfare Effects of Medical Malpractice Liability." </w:t>
      </w:r>
      <w:r w:rsidRPr="006C663A">
        <w:rPr>
          <w:rFonts w:ascii="Times New Roman" w:hAnsi="Times New Roman"/>
          <w:i/>
          <w:iCs/>
          <w:snapToGrid/>
          <w:sz w:val="22"/>
          <w:szCs w:val="22"/>
        </w:rPr>
        <w:t>Interna</w:t>
      </w:r>
      <w:r>
        <w:rPr>
          <w:rFonts w:ascii="Times New Roman" w:hAnsi="Times New Roman"/>
          <w:i/>
          <w:iCs/>
          <w:snapToGrid/>
          <w:sz w:val="22"/>
          <w:szCs w:val="22"/>
        </w:rPr>
        <w:t>tiona</w:t>
      </w:r>
      <w:r w:rsidRPr="006C663A">
        <w:rPr>
          <w:rFonts w:ascii="Times New Roman" w:hAnsi="Times New Roman"/>
          <w:i/>
          <w:iCs/>
          <w:snapToGrid/>
          <w:sz w:val="22"/>
          <w:szCs w:val="22"/>
        </w:rPr>
        <w:t>l Review of Law and Economics</w:t>
      </w:r>
      <w:r w:rsidRPr="006C663A">
        <w:rPr>
          <w:rFonts w:ascii="Times New Roman" w:hAnsi="Times New Roman"/>
          <w:snapToGrid/>
          <w:sz w:val="22"/>
          <w:szCs w:val="22"/>
        </w:rPr>
        <w:t>, vol. 32, no. 4, 2012, pp. 356-369.</w:t>
      </w:r>
    </w:p>
    <w:p w14:paraId="5AF5AB33" w14:textId="77777777" w:rsidR="00B53501" w:rsidRPr="006C663A" w:rsidRDefault="00B53501" w:rsidP="00835FE7">
      <w:pPr>
        <w:pStyle w:val="ListParagraph"/>
        <w:widowControl/>
        <w:numPr>
          <w:ilvl w:val="0"/>
          <w:numId w:val="33"/>
        </w:numPr>
        <w:autoSpaceDE w:val="0"/>
        <w:autoSpaceDN w:val="0"/>
        <w:adjustRightInd w:val="0"/>
        <w:spacing w:after="220"/>
        <w:ind w:left="810" w:hanging="630"/>
        <w:contextualSpacing w:val="0"/>
        <w:rPr>
          <w:rFonts w:ascii="Times New Roman" w:hAnsi="Times New Roman"/>
          <w:snapToGrid/>
          <w:sz w:val="22"/>
          <w:szCs w:val="22"/>
        </w:rPr>
      </w:pPr>
      <w:r w:rsidRPr="006C663A">
        <w:rPr>
          <w:rFonts w:ascii="Times New Roman" w:hAnsi="Times New Roman"/>
          <w:b/>
          <w:snapToGrid/>
          <w:sz w:val="22"/>
          <w:szCs w:val="22"/>
        </w:rPr>
        <w:lastRenderedPageBreak/>
        <w:t>Lakdawalla, Darius</w:t>
      </w:r>
      <w:r w:rsidRPr="006C663A">
        <w:rPr>
          <w:rFonts w:ascii="Times New Roman" w:hAnsi="Times New Roman"/>
          <w:snapToGrid/>
          <w:sz w:val="22"/>
          <w:szCs w:val="22"/>
        </w:rPr>
        <w:t xml:space="preserve"> and George Zanjani. "Catastrophe Bonds, Reinsurance, and the Optimal Collateralization of Risk Transfer." </w:t>
      </w:r>
      <w:r w:rsidRPr="006C663A">
        <w:rPr>
          <w:rFonts w:ascii="Times New Roman" w:hAnsi="Times New Roman"/>
          <w:i/>
          <w:iCs/>
          <w:snapToGrid/>
          <w:sz w:val="22"/>
          <w:szCs w:val="22"/>
        </w:rPr>
        <w:t>Journal of Risk and Insurance</w:t>
      </w:r>
      <w:r w:rsidRPr="006C663A">
        <w:rPr>
          <w:rFonts w:ascii="Times New Roman" w:hAnsi="Times New Roman"/>
          <w:snapToGrid/>
          <w:sz w:val="22"/>
          <w:szCs w:val="22"/>
        </w:rPr>
        <w:t>, vol. 79, no. 2, 2012, pp. 449-476.</w:t>
      </w:r>
    </w:p>
    <w:p w14:paraId="1DB59E7E" w14:textId="77777777" w:rsidR="00B53501" w:rsidRPr="006C663A" w:rsidRDefault="00B53501" w:rsidP="00835FE7">
      <w:pPr>
        <w:pStyle w:val="ListParagraph"/>
        <w:widowControl/>
        <w:numPr>
          <w:ilvl w:val="0"/>
          <w:numId w:val="33"/>
        </w:numPr>
        <w:autoSpaceDE w:val="0"/>
        <w:autoSpaceDN w:val="0"/>
        <w:adjustRightInd w:val="0"/>
        <w:spacing w:after="220"/>
        <w:ind w:left="810" w:hanging="630"/>
        <w:contextualSpacing w:val="0"/>
        <w:rPr>
          <w:rFonts w:ascii="Times New Roman" w:hAnsi="Times New Roman"/>
          <w:snapToGrid/>
          <w:sz w:val="22"/>
          <w:szCs w:val="22"/>
        </w:rPr>
      </w:pPr>
      <w:r w:rsidRPr="006C663A">
        <w:rPr>
          <w:rFonts w:ascii="Times New Roman" w:hAnsi="Times New Roman"/>
          <w:b/>
          <w:snapToGrid/>
          <w:sz w:val="22"/>
          <w:szCs w:val="22"/>
        </w:rPr>
        <w:t>Lakdawalla, Darius</w:t>
      </w:r>
      <w:r w:rsidRPr="006C663A">
        <w:rPr>
          <w:rFonts w:ascii="Times New Roman" w:hAnsi="Times New Roman"/>
          <w:snapToGrid/>
          <w:sz w:val="22"/>
          <w:szCs w:val="22"/>
        </w:rPr>
        <w:t xml:space="preserve"> and Tomas Philipson. "Does Intellectual Property Restrict Output? An Analysis of Pharmaceutical Markets." </w:t>
      </w:r>
      <w:r w:rsidRPr="006C663A">
        <w:rPr>
          <w:rFonts w:ascii="Times New Roman" w:hAnsi="Times New Roman"/>
          <w:i/>
          <w:iCs/>
          <w:snapToGrid/>
          <w:sz w:val="22"/>
          <w:szCs w:val="22"/>
        </w:rPr>
        <w:t>Journal of Law and Economics</w:t>
      </w:r>
      <w:r w:rsidRPr="006C663A">
        <w:rPr>
          <w:rFonts w:ascii="Times New Roman" w:hAnsi="Times New Roman"/>
          <w:snapToGrid/>
          <w:sz w:val="22"/>
          <w:szCs w:val="22"/>
        </w:rPr>
        <w:t>, vol. 55, no. 1, 2012, pp. 151-187.</w:t>
      </w:r>
    </w:p>
    <w:p w14:paraId="5B8E0EE1" w14:textId="77777777" w:rsidR="00B53501" w:rsidRPr="006C663A" w:rsidRDefault="00B53501" w:rsidP="00835FE7">
      <w:pPr>
        <w:pStyle w:val="ListParagraph"/>
        <w:widowControl/>
        <w:numPr>
          <w:ilvl w:val="0"/>
          <w:numId w:val="33"/>
        </w:numPr>
        <w:autoSpaceDE w:val="0"/>
        <w:autoSpaceDN w:val="0"/>
        <w:adjustRightInd w:val="0"/>
        <w:spacing w:after="220"/>
        <w:ind w:left="810" w:hanging="630"/>
        <w:contextualSpacing w:val="0"/>
        <w:rPr>
          <w:rFonts w:ascii="Times New Roman" w:hAnsi="Times New Roman"/>
          <w:snapToGrid/>
          <w:sz w:val="22"/>
          <w:szCs w:val="22"/>
        </w:rPr>
      </w:pPr>
      <w:r w:rsidRPr="006C663A">
        <w:rPr>
          <w:rFonts w:ascii="Times New Roman" w:hAnsi="Times New Roman"/>
          <w:snapToGrid/>
          <w:sz w:val="22"/>
          <w:szCs w:val="22"/>
        </w:rPr>
        <w:t xml:space="preserve">Philipson, Tomas, Seth Seabury, Lee Lockwood, Dana Goldman and </w:t>
      </w:r>
      <w:r>
        <w:rPr>
          <w:rFonts w:ascii="Times New Roman" w:hAnsi="Times New Roman"/>
          <w:b/>
          <w:snapToGrid/>
          <w:sz w:val="22"/>
          <w:szCs w:val="22"/>
        </w:rPr>
        <w:t>Darius N. Lakdawalla</w:t>
      </w:r>
      <w:r w:rsidRPr="006C663A">
        <w:rPr>
          <w:rFonts w:ascii="Times New Roman" w:hAnsi="Times New Roman"/>
          <w:snapToGrid/>
          <w:sz w:val="22"/>
          <w:szCs w:val="22"/>
        </w:rPr>
        <w:t xml:space="preserve">. "Geographic Variation in Health Care: The Role of Private Markets." </w:t>
      </w:r>
      <w:r w:rsidRPr="006C663A">
        <w:rPr>
          <w:rFonts w:ascii="Times New Roman" w:hAnsi="Times New Roman"/>
          <w:i/>
          <w:iCs/>
          <w:snapToGrid/>
          <w:sz w:val="22"/>
          <w:szCs w:val="22"/>
        </w:rPr>
        <w:t>Brookings Papers on Economic Activity</w:t>
      </w:r>
      <w:r w:rsidRPr="006C663A">
        <w:rPr>
          <w:rFonts w:ascii="Times New Roman" w:hAnsi="Times New Roman"/>
          <w:snapToGrid/>
          <w:sz w:val="22"/>
          <w:szCs w:val="22"/>
        </w:rPr>
        <w:t>, 2010, pp. 325-361.</w:t>
      </w:r>
    </w:p>
    <w:p w14:paraId="73DDB609" w14:textId="77777777" w:rsidR="00B53501" w:rsidRPr="006C663A" w:rsidRDefault="00B53501" w:rsidP="00835FE7">
      <w:pPr>
        <w:pStyle w:val="ListParagraph"/>
        <w:widowControl/>
        <w:numPr>
          <w:ilvl w:val="0"/>
          <w:numId w:val="33"/>
        </w:numPr>
        <w:autoSpaceDE w:val="0"/>
        <w:autoSpaceDN w:val="0"/>
        <w:adjustRightInd w:val="0"/>
        <w:spacing w:after="220"/>
        <w:ind w:left="810" w:hanging="630"/>
        <w:contextualSpacing w:val="0"/>
        <w:rPr>
          <w:rFonts w:ascii="Times New Roman" w:hAnsi="Times New Roman"/>
          <w:snapToGrid/>
          <w:sz w:val="22"/>
          <w:szCs w:val="22"/>
        </w:rPr>
      </w:pPr>
      <w:r>
        <w:rPr>
          <w:rFonts w:ascii="Times New Roman" w:hAnsi="Times New Roman"/>
          <w:b/>
          <w:snapToGrid/>
          <w:sz w:val="22"/>
          <w:szCs w:val="22"/>
        </w:rPr>
        <w:t>Lakdawalla, Darius N.,</w:t>
      </w:r>
      <w:r w:rsidRPr="006C663A">
        <w:rPr>
          <w:rFonts w:ascii="Times New Roman" w:hAnsi="Times New Roman"/>
          <w:snapToGrid/>
          <w:sz w:val="22"/>
          <w:szCs w:val="22"/>
        </w:rPr>
        <w:t xml:space="preserve"> Eric Sun, Anupam Jena, Carolina Reyes, Tomas Philipson and Dana Goldman. "An Economic Evaluation of the War on Cancer." </w:t>
      </w:r>
      <w:r w:rsidRPr="006C663A">
        <w:rPr>
          <w:rFonts w:ascii="Times New Roman" w:hAnsi="Times New Roman"/>
          <w:i/>
          <w:iCs/>
          <w:snapToGrid/>
          <w:sz w:val="22"/>
          <w:szCs w:val="22"/>
        </w:rPr>
        <w:t>Journal of Health Economics</w:t>
      </w:r>
      <w:r w:rsidRPr="006C663A">
        <w:rPr>
          <w:rFonts w:ascii="Times New Roman" w:hAnsi="Times New Roman"/>
          <w:snapToGrid/>
          <w:sz w:val="22"/>
          <w:szCs w:val="22"/>
        </w:rPr>
        <w:t>, 2010, vol. 29, no. 3, pp. 333-346.</w:t>
      </w:r>
    </w:p>
    <w:p w14:paraId="1B9D717B" w14:textId="77777777" w:rsidR="00B53501" w:rsidRPr="006C663A" w:rsidRDefault="00B53501" w:rsidP="00835FE7">
      <w:pPr>
        <w:pStyle w:val="ListParagraph"/>
        <w:widowControl/>
        <w:numPr>
          <w:ilvl w:val="0"/>
          <w:numId w:val="33"/>
        </w:numPr>
        <w:autoSpaceDE w:val="0"/>
        <w:autoSpaceDN w:val="0"/>
        <w:adjustRightInd w:val="0"/>
        <w:spacing w:after="220"/>
        <w:ind w:left="810" w:hanging="630"/>
        <w:contextualSpacing w:val="0"/>
        <w:rPr>
          <w:rFonts w:ascii="Times New Roman" w:hAnsi="Times New Roman"/>
          <w:snapToGrid/>
          <w:sz w:val="22"/>
          <w:szCs w:val="22"/>
        </w:rPr>
      </w:pPr>
      <w:r w:rsidRPr="006C663A">
        <w:rPr>
          <w:rFonts w:ascii="Times New Roman" w:hAnsi="Times New Roman"/>
          <w:b/>
          <w:snapToGrid/>
          <w:sz w:val="22"/>
          <w:szCs w:val="22"/>
        </w:rPr>
        <w:t xml:space="preserve">Lakdawalla, Darius </w:t>
      </w:r>
      <w:r w:rsidRPr="006C663A">
        <w:rPr>
          <w:rFonts w:ascii="Times New Roman" w:hAnsi="Times New Roman"/>
          <w:snapToGrid/>
          <w:sz w:val="22"/>
          <w:szCs w:val="22"/>
        </w:rPr>
        <w:t xml:space="preserve">and Neeraj Sood. "Innovation and the Welfare Effects of Public Drug Insurance." </w:t>
      </w:r>
      <w:r w:rsidRPr="006C663A">
        <w:rPr>
          <w:rFonts w:ascii="Times New Roman" w:hAnsi="Times New Roman"/>
          <w:i/>
          <w:iCs/>
          <w:snapToGrid/>
          <w:sz w:val="22"/>
          <w:szCs w:val="22"/>
        </w:rPr>
        <w:t>Journal of Public Economics</w:t>
      </w:r>
      <w:r w:rsidRPr="006C663A">
        <w:rPr>
          <w:rFonts w:ascii="Times New Roman" w:hAnsi="Times New Roman"/>
          <w:snapToGrid/>
          <w:sz w:val="22"/>
          <w:szCs w:val="22"/>
        </w:rPr>
        <w:t>, vol. 93, no. 3-4, 2009, pp. 541-548.</w:t>
      </w:r>
    </w:p>
    <w:p w14:paraId="0217390E" w14:textId="77777777" w:rsidR="00B53501" w:rsidRPr="006C663A" w:rsidRDefault="00B53501" w:rsidP="00835FE7">
      <w:pPr>
        <w:pStyle w:val="ListParagraph"/>
        <w:widowControl/>
        <w:numPr>
          <w:ilvl w:val="0"/>
          <w:numId w:val="33"/>
        </w:numPr>
        <w:autoSpaceDE w:val="0"/>
        <w:autoSpaceDN w:val="0"/>
        <w:adjustRightInd w:val="0"/>
        <w:spacing w:after="220"/>
        <w:ind w:left="810" w:hanging="630"/>
        <w:contextualSpacing w:val="0"/>
        <w:rPr>
          <w:rFonts w:ascii="Times New Roman" w:hAnsi="Times New Roman"/>
          <w:snapToGrid/>
          <w:sz w:val="22"/>
          <w:szCs w:val="22"/>
        </w:rPr>
      </w:pPr>
      <w:r w:rsidRPr="006C663A">
        <w:rPr>
          <w:rFonts w:ascii="Times New Roman" w:hAnsi="Times New Roman"/>
          <w:b/>
          <w:snapToGrid/>
          <w:sz w:val="22"/>
          <w:szCs w:val="22"/>
        </w:rPr>
        <w:t xml:space="preserve">Lakdawalla, Darius </w:t>
      </w:r>
      <w:r w:rsidRPr="006C663A">
        <w:rPr>
          <w:rFonts w:ascii="Times New Roman" w:hAnsi="Times New Roman"/>
          <w:snapToGrid/>
          <w:sz w:val="22"/>
          <w:szCs w:val="22"/>
        </w:rPr>
        <w:t xml:space="preserve">and Tomas Philipson. "The Growth of Obesity and Technological Change." </w:t>
      </w:r>
      <w:r w:rsidRPr="006C663A">
        <w:rPr>
          <w:rFonts w:ascii="Times New Roman" w:hAnsi="Times New Roman"/>
          <w:i/>
          <w:iCs/>
          <w:snapToGrid/>
          <w:sz w:val="22"/>
          <w:szCs w:val="22"/>
        </w:rPr>
        <w:t>Economics and Human Biology</w:t>
      </w:r>
      <w:r w:rsidRPr="006C663A">
        <w:rPr>
          <w:rFonts w:ascii="Times New Roman" w:hAnsi="Times New Roman"/>
          <w:snapToGrid/>
          <w:sz w:val="22"/>
          <w:szCs w:val="22"/>
        </w:rPr>
        <w:t>, vol. 7, no. 3, 2009, pp. 283-293.</w:t>
      </w:r>
    </w:p>
    <w:p w14:paraId="4FF4787F" w14:textId="77777777" w:rsidR="00B53501" w:rsidRPr="006C663A" w:rsidRDefault="00B53501" w:rsidP="00835FE7">
      <w:pPr>
        <w:pStyle w:val="ListParagraph"/>
        <w:widowControl/>
        <w:numPr>
          <w:ilvl w:val="0"/>
          <w:numId w:val="33"/>
        </w:numPr>
        <w:autoSpaceDE w:val="0"/>
        <w:autoSpaceDN w:val="0"/>
        <w:adjustRightInd w:val="0"/>
        <w:spacing w:after="220"/>
        <w:ind w:left="810" w:hanging="630"/>
        <w:contextualSpacing w:val="0"/>
        <w:rPr>
          <w:rFonts w:ascii="Times New Roman" w:hAnsi="Times New Roman"/>
          <w:snapToGrid/>
          <w:sz w:val="22"/>
          <w:szCs w:val="22"/>
        </w:rPr>
      </w:pPr>
      <w:r w:rsidRPr="006C663A">
        <w:rPr>
          <w:rFonts w:ascii="Times New Roman" w:hAnsi="Times New Roman"/>
          <w:b/>
          <w:snapToGrid/>
          <w:sz w:val="22"/>
          <w:szCs w:val="22"/>
        </w:rPr>
        <w:t>Lakdawalla, Darius</w:t>
      </w:r>
      <w:r w:rsidRPr="006C663A">
        <w:rPr>
          <w:rFonts w:ascii="Times New Roman" w:hAnsi="Times New Roman"/>
          <w:snapToGrid/>
          <w:sz w:val="22"/>
          <w:szCs w:val="22"/>
        </w:rPr>
        <w:t xml:space="preserve"> and Tomas Philipson. "Labor Supply and Weight." </w:t>
      </w:r>
      <w:r w:rsidRPr="006C663A">
        <w:rPr>
          <w:rFonts w:ascii="Times New Roman" w:hAnsi="Times New Roman"/>
          <w:i/>
          <w:iCs/>
          <w:snapToGrid/>
          <w:sz w:val="22"/>
          <w:szCs w:val="22"/>
        </w:rPr>
        <w:t>Journal of Human Resources</w:t>
      </w:r>
      <w:r w:rsidRPr="006C663A">
        <w:rPr>
          <w:rFonts w:ascii="Times New Roman" w:hAnsi="Times New Roman"/>
          <w:snapToGrid/>
          <w:sz w:val="22"/>
          <w:szCs w:val="22"/>
        </w:rPr>
        <w:t>, vol. 42, no. 1, 2007, pp. 85-116.</w:t>
      </w:r>
    </w:p>
    <w:p w14:paraId="70BF72A2" w14:textId="77777777" w:rsidR="00B53501" w:rsidRPr="006C663A" w:rsidRDefault="00B53501" w:rsidP="00835FE7">
      <w:pPr>
        <w:pStyle w:val="ListParagraph"/>
        <w:widowControl/>
        <w:numPr>
          <w:ilvl w:val="0"/>
          <w:numId w:val="33"/>
        </w:numPr>
        <w:autoSpaceDE w:val="0"/>
        <w:autoSpaceDN w:val="0"/>
        <w:adjustRightInd w:val="0"/>
        <w:spacing w:after="220"/>
        <w:ind w:left="810" w:hanging="630"/>
        <w:contextualSpacing w:val="0"/>
        <w:rPr>
          <w:rFonts w:ascii="Times New Roman" w:hAnsi="Times New Roman"/>
          <w:snapToGrid/>
          <w:sz w:val="22"/>
          <w:szCs w:val="22"/>
        </w:rPr>
      </w:pPr>
      <w:r w:rsidRPr="006C663A">
        <w:rPr>
          <w:rFonts w:ascii="Times New Roman" w:hAnsi="Times New Roman"/>
          <w:snapToGrid/>
          <w:sz w:val="22"/>
          <w:szCs w:val="22"/>
        </w:rPr>
        <w:t xml:space="preserve">Berrebi, Claude and </w:t>
      </w:r>
      <w:r>
        <w:rPr>
          <w:rFonts w:ascii="Times New Roman" w:hAnsi="Times New Roman"/>
          <w:b/>
          <w:snapToGrid/>
          <w:sz w:val="22"/>
          <w:szCs w:val="22"/>
        </w:rPr>
        <w:t>Darius N. Lakdawalla</w:t>
      </w:r>
      <w:r w:rsidRPr="006C663A">
        <w:rPr>
          <w:rFonts w:ascii="Times New Roman" w:hAnsi="Times New Roman"/>
          <w:snapToGrid/>
          <w:sz w:val="22"/>
          <w:szCs w:val="22"/>
        </w:rPr>
        <w:t xml:space="preserve">. "How Does Terrorism Risk Vary across Space and Time? An Analysis Based on the Israeli Experience." </w:t>
      </w:r>
      <w:r w:rsidRPr="006C663A">
        <w:rPr>
          <w:rFonts w:ascii="Times New Roman" w:hAnsi="Times New Roman"/>
          <w:i/>
          <w:iCs/>
          <w:snapToGrid/>
          <w:sz w:val="22"/>
          <w:szCs w:val="22"/>
        </w:rPr>
        <w:t>Defence and Peace Economics</w:t>
      </w:r>
      <w:r w:rsidRPr="006C663A">
        <w:rPr>
          <w:rFonts w:ascii="Times New Roman" w:hAnsi="Times New Roman"/>
          <w:snapToGrid/>
          <w:sz w:val="22"/>
          <w:szCs w:val="22"/>
        </w:rPr>
        <w:t>, vol. 18, no. 2, 2007, pp. 113-131.</w:t>
      </w:r>
    </w:p>
    <w:p w14:paraId="7B9DA12A" w14:textId="77777777" w:rsidR="00B53501" w:rsidRPr="006C663A" w:rsidRDefault="00B53501" w:rsidP="00835FE7">
      <w:pPr>
        <w:pStyle w:val="ListParagraph"/>
        <w:widowControl/>
        <w:numPr>
          <w:ilvl w:val="0"/>
          <w:numId w:val="33"/>
        </w:numPr>
        <w:autoSpaceDE w:val="0"/>
        <w:autoSpaceDN w:val="0"/>
        <w:adjustRightInd w:val="0"/>
        <w:spacing w:after="220"/>
        <w:ind w:left="810" w:hanging="630"/>
        <w:contextualSpacing w:val="0"/>
        <w:rPr>
          <w:rFonts w:ascii="Times New Roman" w:hAnsi="Times New Roman"/>
          <w:snapToGrid/>
          <w:sz w:val="22"/>
          <w:szCs w:val="22"/>
        </w:rPr>
      </w:pPr>
      <w:r>
        <w:rPr>
          <w:rFonts w:ascii="Times New Roman" w:hAnsi="Times New Roman"/>
          <w:b/>
          <w:snapToGrid/>
          <w:sz w:val="22"/>
          <w:szCs w:val="22"/>
        </w:rPr>
        <w:t>Lakdawalla, Darius N.,</w:t>
      </w:r>
      <w:r w:rsidRPr="006C663A">
        <w:rPr>
          <w:rFonts w:ascii="Times New Roman" w:hAnsi="Times New Roman"/>
          <w:snapToGrid/>
          <w:sz w:val="22"/>
          <w:szCs w:val="22"/>
        </w:rPr>
        <w:t xml:space="preserve"> Robert Reville and Seth Seabury. "How Does Health Insurance Affect Workers' Compensation Filing." </w:t>
      </w:r>
      <w:r w:rsidRPr="006C663A">
        <w:rPr>
          <w:rFonts w:ascii="Times New Roman" w:hAnsi="Times New Roman"/>
          <w:i/>
          <w:iCs/>
          <w:snapToGrid/>
          <w:sz w:val="22"/>
          <w:szCs w:val="22"/>
        </w:rPr>
        <w:t>Economic Inquiry</w:t>
      </w:r>
      <w:r w:rsidRPr="006C663A">
        <w:rPr>
          <w:rFonts w:ascii="Times New Roman" w:hAnsi="Times New Roman"/>
          <w:snapToGrid/>
          <w:sz w:val="22"/>
          <w:szCs w:val="22"/>
        </w:rPr>
        <w:t>, 2007, vol. 45, no. 2, pp. 286-303.</w:t>
      </w:r>
    </w:p>
    <w:p w14:paraId="693CD33F" w14:textId="77777777" w:rsidR="00B53501" w:rsidRPr="006C663A" w:rsidRDefault="00B53501" w:rsidP="00835FE7">
      <w:pPr>
        <w:pStyle w:val="ListParagraph"/>
        <w:widowControl/>
        <w:numPr>
          <w:ilvl w:val="0"/>
          <w:numId w:val="33"/>
        </w:numPr>
        <w:autoSpaceDE w:val="0"/>
        <w:autoSpaceDN w:val="0"/>
        <w:adjustRightInd w:val="0"/>
        <w:spacing w:after="220"/>
        <w:ind w:left="810" w:hanging="630"/>
        <w:contextualSpacing w:val="0"/>
        <w:rPr>
          <w:rFonts w:ascii="Times New Roman" w:hAnsi="Times New Roman"/>
          <w:snapToGrid/>
          <w:sz w:val="22"/>
          <w:szCs w:val="22"/>
        </w:rPr>
      </w:pPr>
      <w:r w:rsidRPr="006C663A">
        <w:rPr>
          <w:rFonts w:ascii="Times New Roman" w:hAnsi="Times New Roman"/>
          <w:b/>
          <w:snapToGrid/>
          <w:sz w:val="22"/>
          <w:szCs w:val="22"/>
        </w:rPr>
        <w:t xml:space="preserve">Lakdawalla, Darius </w:t>
      </w:r>
      <w:r w:rsidRPr="006C663A">
        <w:rPr>
          <w:rFonts w:ascii="Times New Roman" w:hAnsi="Times New Roman"/>
          <w:snapToGrid/>
          <w:sz w:val="22"/>
          <w:szCs w:val="22"/>
        </w:rPr>
        <w:t xml:space="preserve">and Tomas Philipson. "Nonprofit Production and Industry Performance." </w:t>
      </w:r>
      <w:r w:rsidRPr="006C663A">
        <w:rPr>
          <w:rFonts w:ascii="Times New Roman" w:hAnsi="Times New Roman"/>
          <w:i/>
          <w:iCs/>
          <w:snapToGrid/>
          <w:sz w:val="22"/>
          <w:szCs w:val="22"/>
        </w:rPr>
        <w:t>Journal of Public Economics</w:t>
      </w:r>
      <w:r w:rsidRPr="006C663A">
        <w:rPr>
          <w:rFonts w:ascii="Times New Roman" w:hAnsi="Times New Roman"/>
          <w:snapToGrid/>
          <w:sz w:val="22"/>
          <w:szCs w:val="22"/>
        </w:rPr>
        <w:t>, vol. 90, 2006, pp. 1681-1698</w:t>
      </w:r>
    </w:p>
    <w:p w14:paraId="5D8115FD" w14:textId="77777777" w:rsidR="00B53501" w:rsidRPr="006C663A" w:rsidRDefault="00B53501" w:rsidP="00835FE7">
      <w:pPr>
        <w:pStyle w:val="ListParagraph"/>
        <w:widowControl/>
        <w:numPr>
          <w:ilvl w:val="0"/>
          <w:numId w:val="33"/>
        </w:numPr>
        <w:autoSpaceDE w:val="0"/>
        <w:autoSpaceDN w:val="0"/>
        <w:adjustRightInd w:val="0"/>
        <w:spacing w:after="220"/>
        <w:ind w:left="810" w:hanging="630"/>
        <w:contextualSpacing w:val="0"/>
        <w:rPr>
          <w:rFonts w:ascii="Times New Roman" w:hAnsi="Times New Roman"/>
          <w:snapToGrid/>
          <w:sz w:val="22"/>
          <w:szCs w:val="22"/>
        </w:rPr>
      </w:pPr>
      <w:r>
        <w:rPr>
          <w:rFonts w:ascii="Times New Roman" w:hAnsi="Times New Roman"/>
          <w:b/>
          <w:snapToGrid/>
          <w:sz w:val="22"/>
          <w:szCs w:val="22"/>
        </w:rPr>
        <w:t>Lakdawalla, Darius N.,</w:t>
      </w:r>
      <w:r w:rsidRPr="006C663A">
        <w:rPr>
          <w:rFonts w:ascii="Times New Roman" w:hAnsi="Times New Roman"/>
          <w:snapToGrid/>
          <w:sz w:val="22"/>
          <w:szCs w:val="22"/>
        </w:rPr>
        <w:t xml:space="preserve"> Neeraj Sood and Dana Goldman. "HIV Breakthroughs and Risky Sexual Behavior." </w:t>
      </w:r>
      <w:r w:rsidRPr="006C663A">
        <w:rPr>
          <w:rFonts w:ascii="Times New Roman" w:hAnsi="Times New Roman"/>
          <w:i/>
          <w:iCs/>
          <w:snapToGrid/>
          <w:sz w:val="22"/>
          <w:szCs w:val="22"/>
        </w:rPr>
        <w:t>Quarterly Journal of Economics</w:t>
      </w:r>
      <w:r w:rsidRPr="006C663A">
        <w:rPr>
          <w:rFonts w:ascii="Times New Roman" w:hAnsi="Times New Roman"/>
          <w:snapToGrid/>
          <w:sz w:val="22"/>
          <w:szCs w:val="22"/>
        </w:rPr>
        <w:t>, vol. 121, no. 3, 2006, pp. 1063-1102.</w:t>
      </w:r>
    </w:p>
    <w:p w14:paraId="3C357FA6" w14:textId="77777777" w:rsidR="00B53501" w:rsidRPr="006C663A" w:rsidRDefault="00B53501" w:rsidP="00835FE7">
      <w:pPr>
        <w:pStyle w:val="ListParagraph"/>
        <w:widowControl/>
        <w:numPr>
          <w:ilvl w:val="0"/>
          <w:numId w:val="33"/>
        </w:numPr>
        <w:autoSpaceDE w:val="0"/>
        <w:autoSpaceDN w:val="0"/>
        <w:adjustRightInd w:val="0"/>
        <w:spacing w:after="220"/>
        <w:ind w:left="810" w:hanging="630"/>
        <w:contextualSpacing w:val="0"/>
        <w:rPr>
          <w:rFonts w:ascii="Times New Roman" w:hAnsi="Times New Roman"/>
          <w:snapToGrid/>
          <w:sz w:val="22"/>
          <w:szCs w:val="22"/>
        </w:rPr>
      </w:pPr>
      <w:r w:rsidRPr="006C663A">
        <w:rPr>
          <w:rFonts w:ascii="Times New Roman" w:hAnsi="Times New Roman"/>
          <w:b/>
          <w:snapToGrid/>
          <w:sz w:val="22"/>
          <w:szCs w:val="22"/>
        </w:rPr>
        <w:t>Lakdawalla, Darius</w:t>
      </w:r>
      <w:r w:rsidRPr="006C663A">
        <w:rPr>
          <w:rFonts w:ascii="Times New Roman" w:hAnsi="Times New Roman"/>
          <w:snapToGrid/>
          <w:sz w:val="22"/>
          <w:szCs w:val="22"/>
        </w:rPr>
        <w:t xml:space="preserve">. "The Economics of Teacher Quality." </w:t>
      </w:r>
      <w:r w:rsidRPr="006C663A">
        <w:rPr>
          <w:rFonts w:ascii="Times New Roman" w:hAnsi="Times New Roman"/>
          <w:i/>
          <w:iCs/>
          <w:snapToGrid/>
          <w:sz w:val="22"/>
          <w:szCs w:val="22"/>
        </w:rPr>
        <w:t>Journal of Law and Economics</w:t>
      </w:r>
      <w:r w:rsidRPr="006C663A">
        <w:rPr>
          <w:rFonts w:ascii="Times New Roman" w:hAnsi="Times New Roman"/>
          <w:snapToGrid/>
          <w:sz w:val="22"/>
          <w:szCs w:val="22"/>
        </w:rPr>
        <w:t>, vol. 49, 2006, pp. 285-329.</w:t>
      </w:r>
    </w:p>
    <w:p w14:paraId="6B6EDCFE" w14:textId="77777777" w:rsidR="00B53501" w:rsidRPr="006C663A" w:rsidRDefault="00B53501" w:rsidP="00835FE7">
      <w:pPr>
        <w:pStyle w:val="ListParagraph"/>
        <w:widowControl/>
        <w:numPr>
          <w:ilvl w:val="0"/>
          <w:numId w:val="33"/>
        </w:numPr>
        <w:autoSpaceDE w:val="0"/>
        <w:autoSpaceDN w:val="0"/>
        <w:adjustRightInd w:val="0"/>
        <w:spacing w:after="220"/>
        <w:ind w:left="810" w:hanging="630"/>
        <w:contextualSpacing w:val="0"/>
        <w:rPr>
          <w:rFonts w:ascii="Times New Roman" w:hAnsi="Times New Roman"/>
          <w:snapToGrid/>
          <w:sz w:val="22"/>
          <w:szCs w:val="22"/>
        </w:rPr>
      </w:pPr>
      <w:r w:rsidRPr="006C663A">
        <w:rPr>
          <w:rFonts w:ascii="Times New Roman" w:hAnsi="Times New Roman"/>
          <w:snapToGrid/>
          <w:sz w:val="22"/>
          <w:szCs w:val="22"/>
        </w:rPr>
        <w:t xml:space="preserve">Bhattacharya, Jay and </w:t>
      </w:r>
      <w:r>
        <w:rPr>
          <w:rFonts w:ascii="Times New Roman" w:hAnsi="Times New Roman"/>
          <w:b/>
          <w:snapToGrid/>
          <w:sz w:val="22"/>
          <w:szCs w:val="22"/>
        </w:rPr>
        <w:t>Darius N. Lakdawalla</w:t>
      </w:r>
      <w:r w:rsidRPr="006C663A">
        <w:rPr>
          <w:rFonts w:ascii="Times New Roman" w:hAnsi="Times New Roman"/>
          <w:snapToGrid/>
          <w:sz w:val="22"/>
          <w:szCs w:val="22"/>
        </w:rPr>
        <w:t xml:space="preserve">. "Does Medicare Benefit the Poor?" </w:t>
      </w:r>
      <w:r w:rsidRPr="006C663A">
        <w:rPr>
          <w:rFonts w:ascii="Times New Roman" w:hAnsi="Times New Roman"/>
          <w:i/>
          <w:iCs/>
          <w:snapToGrid/>
          <w:sz w:val="22"/>
          <w:szCs w:val="22"/>
        </w:rPr>
        <w:t>Journal of Public Economics</w:t>
      </w:r>
      <w:r w:rsidRPr="006C663A">
        <w:rPr>
          <w:rFonts w:ascii="Times New Roman" w:hAnsi="Times New Roman"/>
          <w:snapToGrid/>
          <w:sz w:val="22"/>
          <w:szCs w:val="22"/>
        </w:rPr>
        <w:t>, vol. 90, no. 1-2, 2006, pp. 277-292.</w:t>
      </w:r>
    </w:p>
    <w:p w14:paraId="1720E660" w14:textId="77777777" w:rsidR="00B53501" w:rsidRPr="006C663A" w:rsidRDefault="00B53501" w:rsidP="00835FE7">
      <w:pPr>
        <w:pStyle w:val="ListParagraph"/>
        <w:widowControl/>
        <w:numPr>
          <w:ilvl w:val="0"/>
          <w:numId w:val="33"/>
        </w:numPr>
        <w:autoSpaceDE w:val="0"/>
        <w:autoSpaceDN w:val="0"/>
        <w:adjustRightInd w:val="0"/>
        <w:spacing w:after="220"/>
        <w:ind w:left="810" w:hanging="630"/>
        <w:contextualSpacing w:val="0"/>
        <w:rPr>
          <w:rFonts w:ascii="Times New Roman" w:hAnsi="Times New Roman"/>
          <w:snapToGrid/>
          <w:sz w:val="22"/>
          <w:szCs w:val="22"/>
        </w:rPr>
      </w:pPr>
      <w:r w:rsidRPr="006C663A">
        <w:rPr>
          <w:rFonts w:ascii="Times New Roman" w:hAnsi="Times New Roman"/>
          <w:b/>
          <w:snapToGrid/>
          <w:sz w:val="22"/>
          <w:szCs w:val="22"/>
        </w:rPr>
        <w:t>Lakdawalla, Darius</w:t>
      </w:r>
      <w:r w:rsidRPr="006C663A">
        <w:rPr>
          <w:rFonts w:ascii="Times New Roman" w:hAnsi="Times New Roman"/>
          <w:snapToGrid/>
          <w:sz w:val="22"/>
          <w:szCs w:val="22"/>
        </w:rPr>
        <w:t xml:space="preserve"> and George Zanjani. "Insurance, Self-Protection, and the Economics of Terrorism." </w:t>
      </w:r>
      <w:r w:rsidRPr="006C663A">
        <w:rPr>
          <w:rFonts w:ascii="Times New Roman" w:hAnsi="Times New Roman"/>
          <w:i/>
          <w:iCs/>
          <w:snapToGrid/>
          <w:sz w:val="22"/>
          <w:szCs w:val="22"/>
        </w:rPr>
        <w:t>Journal of Public Economics</w:t>
      </w:r>
      <w:r w:rsidRPr="006C663A">
        <w:rPr>
          <w:rFonts w:ascii="Times New Roman" w:hAnsi="Times New Roman"/>
          <w:snapToGrid/>
          <w:sz w:val="22"/>
          <w:szCs w:val="22"/>
        </w:rPr>
        <w:t>, vol. 89, no. 9, 2005, pp. 1891-1905.</w:t>
      </w:r>
    </w:p>
    <w:p w14:paraId="6432AC24" w14:textId="77777777" w:rsidR="00B53501" w:rsidRPr="006C663A" w:rsidRDefault="00B53501" w:rsidP="00835FE7">
      <w:pPr>
        <w:pStyle w:val="ListParagraph"/>
        <w:widowControl/>
        <w:numPr>
          <w:ilvl w:val="0"/>
          <w:numId w:val="33"/>
        </w:numPr>
        <w:autoSpaceDE w:val="0"/>
        <w:autoSpaceDN w:val="0"/>
        <w:adjustRightInd w:val="0"/>
        <w:spacing w:after="220"/>
        <w:ind w:left="810" w:hanging="630"/>
        <w:contextualSpacing w:val="0"/>
        <w:rPr>
          <w:rFonts w:ascii="Times New Roman" w:hAnsi="Times New Roman"/>
          <w:snapToGrid/>
          <w:sz w:val="22"/>
          <w:szCs w:val="22"/>
        </w:rPr>
      </w:pPr>
      <w:r w:rsidRPr="006C663A">
        <w:rPr>
          <w:rFonts w:ascii="Times New Roman" w:hAnsi="Times New Roman"/>
          <w:snapToGrid/>
          <w:sz w:val="22"/>
          <w:szCs w:val="22"/>
        </w:rPr>
        <w:t xml:space="preserve">Goldman, Dana and </w:t>
      </w:r>
      <w:r>
        <w:rPr>
          <w:rFonts w:ascii="Times New Roman" w:hAnsi="Times New Roman"/>
          <w:b/>
          <w:snapToGrid/>
          <w:sz w:val="22"/>
          <w:szCs w:val="22"/>
        </w:rPr>
        <w:t>Darius N. Lakdawalla</w:t>
      </w:r>
      <w:r w:rsidRPr="006C663A">
        <w:rPr>
          <w:rFonts w:ascii="Times New Roman" w:hAnsi="Times New Roman"/>
          <w:snapToGrid/>
          <w:sz w:val="22"/>
          <w:szCs w:val="22"/>
        </w:rPr>
        <w:t xml:space="preserve">. "A Theory of Health Disparities and Medical Technology." </w:t>
      </w:r>
      <w:r w:rsidRPr="006C663A">
        <w:rPr>
          <w:rFonts w:ascii="Times New Roman" w:hAnsi="Times New Roman"/>
          <w:i/>
          <w:iCs/>
          <w:snapToGrid/>
          <w:sz w:val="22"/>
          <w:szCs w:val="22"/>
        </w:rPr>
        <w:t>B.E. Journals in Economic Analysis and Policy: Contributions to Economic Analysis and Policy</w:t>
      </w:r>
      <w:r w:rsidRPr="006C663A">
        <w:rPr>
          <w:rFonts w:ascii="Times New Roman" w:hAnsi="Times New Roman"/>
          <w:snapToGrid/>
          <w:sz w:val="22"/>
          <w:szCs w:val="22"/>
        </w:rPr>
        <w:t>, vol. 4, no. 1, 2005, pp. 1-30.</w:t>
      </w:r>
    </w:p>
    <w:p w14:paraId="0702D4EC" w14:textId="77777777" w:rsidR="00B53501" w:rsidRPr="006C663A" w:rsidRDefault="00B53501" w:rsidP="00835FE7">
      <w:pPr>
        <w:pStyle w:val="ListParagraph"/>
        <w:widowControl/>
        <w:numPr>
          <w:ilvl w:val="0"/>
          <w:numId w:val="33"/>
        </w:numPr>
        <w:autoSpaceDE w:val="0"/>
        <w:autoSpaceDN w:val="0"/>
        <w:adjustRightInd w:val="0"/>
        <w:spacing w:after="220"/>
        <w:ind w:left="810" w:hanging="630"/>
        <w:contextualSpacing w:val="0"/>
        <w:rPr>
          <w:rFonts w:ascii="Times New Roman" w:hAnsi="Times New Roman"/>
          <w:snapToGrid/>
          <w:sz w:val="22"/>
          <w:szCs w:val="22"/>
        </w:rPr>
      </w:pPr>
      <w:r w:rsidRPr="006C663A">
        <w:rPr>
          <w:rFonts w:ascii="Times New Roman" w:hAnsi="Times New Roman"/>
          <w:snapToGrid/>
          <w:sz w:val="22"/>
          <w:szCs w:val="22"/>
        </w:rPr>
        <w:t>Bhattacharya, Jay and</w:t>
      </w:r>
      <w:r w:rsidRPr="006C663A">
        <w:rPr>
          <w:rFonts w:ascii="Times New Roman" w:hAnsi="Times New Roman"/>
          <w:b/>
          <w:snapToGrid/>
          <w:sz w:val="22"/>
          <w:szCs w:val="22"/>
        </w:rPr>
        <w:t xml:space="preserve"> </w:t>
      </w:r>
      <w:r>
        <w:rPr>
          <w:rFonts w:ascii="Times New Roman" w:hAnsi="Times New Roman"/>
          <w:b/>
          <w:snapToGrid/>
          <w:sz w:val="22"/>
          <w:szCs w:val="22"/>
        </w:rPr>
        <w:t>Darius N. Lakdawalla</w:t>
      </w:r>
      <w:r w:rsidRPr="006C663A">
        <w:rPr>
          <w:rFonts w:ascii="Times New Roman" w:hAnsi="Times New Roman"/>
          <w:snapToGrid/>
          <w:sz w:val="22"/>
          <w:szCs w:val="22"/>
        </w:rPr>
        <w:t xml:space="preserve">. "The Labor Market Value of Health Improvements." </w:t>
      </w:r>
      <w:r w:rsidRPr="006C663A">
        <w:rPr>
          <w:rFonts w:ascii="Times New Roman" w:hAnsi="Times New Roman"/>
          <w:i/>
          <w:iCs/>
          <w:snapToGrid/>
          <w:sz w:val="22"/>
          <w:szCs w:val="22"/>
        </w:rPr>
        <w:t>BE Press Forum for Health Economics and Policy, Forum:  Biomedical Research and the Economy</w:t>
      </w:r>
      <w:r w:rsidRPr="006C663A">
        <w:rPr>
          <w:rFonts w:ascii="Times New Roman" w:hAnsi="Times New Roman"/>
          <w:snapToGrid/>
          <w:sz w:val="22"/>
          <w:szCs w:val="22"/>
        </w:rPr>
        <w:t>, vol. Article 2, 2005.</w:t>
      </w:r>
    </w:p>
    <w:p w14:paraId="12AF0E2C" w14:textId="77777777" w:rsidR="00B53501" w:rsidRPr="006C663A" w:rsidRDefault="00B53501" w:rsidP="00835FE7">
      <w:pPr>
        <w:pStyle w:val="ListParagraph"/>
        <w:widowControl/>
        <w:numPr>
          <w:ilvl w:val="0"/>
          <w:numId w:val="33"/>
        </w:numPr>
        <w:autoSpaceDE w:val="0"/>
        <w:autoSpaceDN w:val="0"/>
        <w:adjustRightInd w:val="0"/>
        <w:spacing w:after="220"/>
        <w:ind w:left="810" w:hanging="630"/>
        <w:contextualSpacing w:val="0"/>
        <w:rPr>
          <w:rFonts w:ascii="Times New Roman" w:hAnsi="Times New Roman"/>
          <w:snapToGrid/>
          <w:sz w:val="22"/>
          <w:szCs w:val="22"/>
        </w:rPr>
      </w:pPr>
      <w:r w:rsidRPr="006C663A">
        <w:rPr>
          <w:rFonts w:ascii="Times New Roman" w:hAnsi="Times New Roman"/>
          <w:b/>
          <w:snapToGrid/>
          <w:sz w:val="22"/>
          <w:szCs w:val="22"/>
        </w:rPr>
        <w:lastRenderedPageBreak/>
        <w:t>Lakdawalla, Darius</w:t>
      </w:r>
      <w:r w:rsidRPr="006C663A">
        <w:rPr>
          <w:rFonts w:ascii="Times New Roman" w:hAnsi="Times New Roman"/>
          <w:snapToGrid/>
          <w:sz w:val="22"/>
          <w:szCs w:val="22"/>
        </w:rPr>
        <w:t xml:space="preserve"> and Neeraj Sood. "Social Insurance and the Design of Innovation Incentives." </w:t>
      </w:r>
      <w:r w:rsidRPr="006C663A">
        <w:rPr>
          <w:rFonts w:ascii="Times New Roman" w:hAnsi="Times New Roman"/>
          <w:i/>
          <w:iCs/>
          <w:snapToGrid/>
          <w:sz w:val="22"/>
          <w:szCs w:val="22"/>
        </w:rPr>
        <w:t>Economics Letters</w:t>
      </w:r>
      <w:r w:rsidRPr="006C663A">
        <w:rPr>
          <w:rFonts w:ascii="Times New Roman" w:hAnsi="Times New Roman"/>
          <w:snapToGrid/>
          <w:sz w:val="22"/>
          <w:szCs w:val="22"/>
        </w:rPr>
        <w:t>, vol. 85, no. 1, 2004, pp. 57-61.</w:t>
      </w:r>
    </w:p>
    <w:p w14:paraId="60BF5672" w14:textId="77777777" w:rsidR="00B53501" w:rsidRPr="00B47BB0" w:rsidRDefault="00B53501" w:rsidP="00835FE7">
      <w:pPr>
        <w:pStyle w:val="ListParagraph"/>
        <w:widowControl/>
        <w:numPr>
          <w:ilvl w:val="0"/>
          <w:numId w:val="33"/>
        </w:numPr>
        <w:autoSpaceDE w:val="0"/>
        <w:autoSpaceDN w:val="0"/>
        <w:adjustRightInd w:val="0"/>
        <w:spacing w:after="220"/>
        <w:ind w:left="810" w:hanging="630"/>
        <w:contextualSpacing w:val="0"/>
        <w:rPr>
          <w:rFonts w:ascii="Times New Roman" w:hAnsi="Times New Roman"/>
          <w:snapToGrid/>
          <w:sz w:val="22"/>
          <w:szCs w:val="22"/>
        </w:rPr>
      </w:pPr>
      <w:r w:rsidRPr="006C663A">
        <w:rPr>
          <w:rFonts w:ascii="Times New Roman" w:hAnsi="Times New Roman"/>
          <w:b/>
          <w:snapToGrid/>
          <w:sz w:val="22"/>
          <w:szCs w:val="22"/>
        </w:rPr>
        <w:t>Lakdawalla, Darius</w:t>
      </w:r>
      <w:r w:rsidRPr="006C663A">
        <w:rPr>
          <w:rFonts w:ascii="Times New Roman" w:hAnsi="Times New Roman"/>
          <w:snapToGrid/>
          <w:sz w:val="22"/>
          <w:szCs w:val="22"/>
        </w:rPr>
        <w:t xml:space="preserve"> and Tomas Philipson. "The Rise in Old-Age Longevity and the Market for Long-Term Care." </w:t>
      </w:r>
      <w:r w:rsidRPr="006C663A">
        <w:rPr>
          <w:rFonts w:ascii="Times New Roman" w:hAnsi="Times New Roman"/>
          <w:i/>
          <w:iCs/>
          <w:snapToGrid/>
          <w:sz w:val="22"/>
          <w:szCs w:val="22"/>
        </w:rPr>
        <w:t>American Economic Review</w:t>
      </w:r>
      <w:r w:rsidRPr="006C663A">
        <w:rPr>
          <w:rFonts w:ascii="Times New Roman" w:hAnsi="Times New Roman"/>
          <w:snapToGrid/>
          <w:sz w:val="22"/>
          <w:szCs w:val="22"/>
        </w:rPr>
        <w:t>, vol. 92, no. 1, 2002, pp. 295-306.</w:t>
      </w:r>
    </w:p>
    <w:p w14:paraId="2764308D" w14:textId="6F50AB5A" w:rsidR="00B53501" w:rsidRDefault="00B53501" w:rsidP="00B53501">
      <w:pPr>
        <w:widowControl/>
        <w:autoSpaceDE w:val="0"/>
        <w:autoSpaceDN w:val="0"/>
        <w:adjustRightInd w:val="0"/>
        <w:spacing w:after="220"/>
        <w:rPr>
          <w:rFonts w:ascii="Times New Roman" w:hAnsi="Times New Roman"/>
          <w:snapToGrid/>
          <w:sz w:val="22"/>
          <w:szCs w:val="22"/>
        </w:rPr>
      </w:pPr>
    </w:p>
    <w:p w14:paraId="04CA9169" w14:textId="76CC08CA" w:rsidR="00B53501" w:rsidRPr="00B53501" w:rsidRDefault="00B53501" w:rsidP="00B53501">
      <w:pPr>
        <w:pStyle w:val="Heading4"/>
        <w:rPr>
          <w:i/>
          <w:smallCaps/>
          <w:color w:val="000000" w:themeColor="text1"/>
          <w:szCs w:val="22"/>
        </w:rPr>
      </w:pPr>
      <w:r w:rsidRPr="00B53501">
        <w:rPr>
          <w:i/>
          <w:smallCaps/>
          <w:color w:val="000000" w:themeColor="text1"/>
          <w:szCs w:val="22"/>
        </w:rPr>
        <w:t>Health Services and Health Policy Literature</w:t>
      </w:r>
    </w:p>
    <w:p w14:paraId="180C47F0" w14:textId="11CB54DD" w:rsidR="00EC6141" w:rsidRPr="00EC6141" w:rsidRDefault="00EC6141" w:rsidP="00D33F9B">
      <w:pPr>
        <w:numPr>
          <w:ilvl w:val="0"/>
          <w:numId w:val="35"/>
        </w:numPr>
        <w:spacing w:before="220" w:after="220"/>
        <w:ind w:left="821" w:hanging="634"/>
        <w:rPr>
          <w:rFonts w:ascii="Times New Roman" w:hAnsi="Times New Roman"/>
          <w:color w:val="000000" w:themeColor="text1"/>
          <w:spacing w:val="-2"/>
          <w:kern w:val="2"/>
          <w:sz w:val="22"/>
          <w:szCs w:val="22"/>
        </w:rPr>
      </w:pPr>
      <w:r w:rsidRPr="00EC6141">
        <w:rPr>
          <w:rFonts w:ascii="Times New Roman" w:hAnsi="Times New Roman"/>
          <w:color w:val="000000" w:themeColor="text1"/>
          <w:spacing w:val="-2"/>
          <w:kern w:val="2"/>
          <w:sz w:val="22"/>
          <w:szCs w:val="22"/>
        </w:rPr>
        <w:t xml:space="preserve">Baumgardner, James R., Michelle S. Brauer, Jie Zhang, Yanni Hao, Zhimei Liu, and </w:t>
      </w:r>
      <w:r w:rsidRPr="00EC6141">
        <w:rPr>
          <w:rFonts w:ascii="Times New Roman" w:hAnsi="Times New Roman"/>
          <w:b/>
          <w:color w:val="000000" w:themeColor="text1"/>
          <w:spacing w:val="-2"/>
          <w:kern w:val="2"/>
          <w:sz w:val="22"/>
          <w:szCs w:val="22"/>
        </w:rPr>
        <w:t>Darius N. Lakdawalla</w:t>
      </w:r>
      <w:r w:rsidRPr="00EC6141">
        <w:rPr>
          <w:rFonts w:ascii="Times New Roman" w:hAnsi="Times New Roman"/>
          <w:color w:val="000000" w:themeColor="text1"/>
          <w:spacing w:val="-2"/>
          <w:kern w:val="2"/>
          <w:sz w:val="22"/>
          <w:szCs w:val="22"/>
        </w:rPr>
        <w:t xml:space="preserve">.  “CAR-T therapy and historical trends in effectiveness and cost-effectiveness of oncology treatments.”  </w:t>
      </w:r>
      <w:r w:rsidRPr="00EC6141">
        <w:rPr>
          <w:rFonts w:ascii="Times New Roman" w:hAnsi="Times New Roman"/>
          <w:i/>
          <w:color w:val="000000" w:themeColor="text1"/>
          <w:spacing w:val="-2"/>
          <w:kern w:val="2"/>
          <w:sz w:val="22"/>
          <w:szCs w:val="22"/>
        </w:rPr>
        <w:t>Journal of Comparative Effectiveness Research</w:t>
      </w:r>
      <w:r w:rsidRPr="00EC6141">
        <w:rPr>
          <w:rFonts w:ascii="Times New Roman" w:hAnsi="Times New Roman"/>
          <w:color w:val="000000" w:themeColor="text1"/>
          <w:spacing w:val="-2"/>
          <w:kern w:val="2"/>
          <w:sz w:val="22"/>
          <w:szCs w:val="22"/>
        </w:rPr>
        <w:t>, February 14, 2020.  DOI:  https://doi.org/10.2217/cer-2019-0065.</w:t>
      </w:r>
    </w:p>
    <w:p w14:paraId="5E228F23" w14:textId="375A2362" w:rsidR="00B53501" w:rsidRPr="00561C76" w:rsidRDefault="00B53501" w:rsidP="00835FE7">
      <w:pPr>
        <w:numPr>
          <w:ilvl w:val="0"/>
          <w:numId w:val="35"/>
        </w:numPr>
        <w:spacing w:after="220"/>
        <w:ind w:left="810" w:hanging="630"/>
        <w:rPr>
          <w:rFonts w:ascii="Times New Roman" w:hAnsi="Times New Roman"/>
          <w:color w:val="000000" w:themeColor="text1"/>
          <w:spacing w:val="-2"/>
          <w:kern w:val="2"/>
          <w:sz w:val="22"/>
          <w:szCs w:val="22"/>
        </w:rPr>
      </w:pPr>
      <w:r w:rsidRPr="00561C76">
        <w:rPr>
          <w:rFonts w:ascii="Times New Roman" w:hAnsi="Times New Roman"/>
          <w:color w:val="000000" w:themeColor="text1"/>
          <w:spacing w:val="-2"/>
          <w:kern w:val="2"/>
          <w:sz w:val="22"/>
          <w:szCs w:val="22"/>
        </w:rPr>
        <w:t xml:space="preserve">Shih, Tiffany M, Kavita Sail, Yash Jalundhwala, Jeffrey Sullivan, Emma van Eijndhoven, Cindy Zadikoff, Thomas Marshall, and </w:t>
      </w:r>
      <w:r w:rsidRPr="00561C76">
        <w:rPr>
          <w:rFonts w:ascii="Times New Roman" w:hAnsi="Times New Roman"/>
          <w:b/>
          <w:color w:val="000000" w:themeColor="text1"/>
          <w:spacing w:val="-2"/>
          <w:kern w:val="2"/>
          <w:sz w:val="22"/>
          <w:szCs w:val="22"/>
        </w:rPr>
        <w:t>Darius N. Lakdawalla</w:t>
      </w:r>
      <w:r w:rsidRPr="00561C76">
        <w:rPr>
          <w:rFonts w:ascii="Times New Roman" w:hAnsi="Times New Roman"/>
          <w:color w:val="000000" w:themeColor="text1"/>
          <w:spacing w:val="-2"/>
          <w:kern w:val="2"/>
          <w:sz w:val="22"/>
          <w:szCs w:val="22"/>
        </w:rPr>
        <w:t xml:space="preserve">.  “The effect of functional status impairment on nursing home admission risk among patients with advanced Parkinson’s disease.” </w:t>
      </w:r>
      <w:r w:rsidRPr="00561C76">
        <w:rPr>
          <w:rFonts w:ascii="Times New Roman" w:hAnsi="Times New Roman"/>
          <w:i/>
          <w:color w:val="000000" w:themeColor="text1"/>
          <w:spacing w:val="-2"/>
          <w:kern w:val="2"/>
          <w:sz w:val="22"/>
          <w:szCs w:val="22"/>
        </w:rPr>
        <w:t xml:space="preserve">Journal of Medical Economics, </w:t>
      </w:r>
      <w:r w:rsidRPr="00561C76">
        <w:rPr>
          <w:rFonts w:ascii="Times New Roman" w:hAnsi="Times New Roman"/>
          <w:color w:val="000000" w:themeColor="text1"/>
          <w:spacing w:val="-2"/>
          <w:kern w:val="2"/>
          <w:sz w:val="22"/>
          <w:szCs w:val="22"/>
        </w:rPr>
        <w:t xml:space="preserve">DOI: </w:t>
      </w:r>
      <w:hyperlink r:id="rId10" w:history="1">
        <w:r w:rsidRPr="00561C76">
          <w:rPr>
            <w:rStyle w:val="Hyperlink"/>
            <w:rFonts w:ascii="Times New Roman" w:hAnsi="Times New Roman"/>
            <w:spacing w:val="-2"/>
            <w:kern w:val="2"/>
            <w:sz w:val="22"/>
            <w:szCs w:val="22"/>
          </w:rPr>
          <w:t>10.1080/13696998.2019.1693383</w:t>
        </w:r>
      </w:hyperlink>
      <w:r w:rsidRPr="00561C76">
        <w:rPr>
          <w:rFonts w:ascii="Times New Roman" w:hAnsi="Times New Roman"/>
          <w:color w:val="000000" w:themeColor="text1"/>
          <w:spacing w:val="-2"/>
          <w:kern w:val="2"/>
          <w:sz w:val="22"/>
          <w:szCs w:val="22"/>
        </w:rPr>
        <w:t>.</w:t>
      </w:r>
    </w:p>
    <w:p w14:paraId="6EDA2793" w14:textId="77777777" w:rsidR="00B53501" w:rsidRDefault="00B53501" w:rsidP="00835FE7">
      <w:pPr>
        <w:numPr>
          <w:ilvl w:val="0"/>
          <w:numId w:val="35"/>
        </w:numPr>
        <w:spacing w:after="220"/>
        <w:ind w:left="810" w:hanging="630"/>
        <w:rPr>
          <w:rFonts w:ascii="Times New Roman" w:hAnsi="Times New Roman"/>
          <w:color w:val="000000" w:themeColor="text1"/>
          <w:spacing w:val="-2"/>
          <w:kern w:val="2"/>
          <w:sz w:val="22"/>
          <w:szCs w:val="22"/>
        </w:rPr>
      </w:pPr>
      <w:r>
        <w:rPr>
          <w:rFonts w:ascii="Times New Roman" w:hAnsi="Times New Roman"/>
          <w:color w:val="000000" w:themeColor="text1"/>
          <w:spacing w:val="-2"/>
          <w:kern w:val="2"/>
          <w:sz w:val="22"/>
          <w:szCs w:val="22"/>
        </w:rPr>
        <w:t xml:space="preserve">MacEwan, Joanna P., Jason Doctor, Karen Mulligan, Suepattra G. May, Katherine Batt, Christopher Zacker, </w:t>
      </w:r>
      <w:r>
        <w:rPr>
          <w:rFonts w:ascii="Times New Roman" w:hAnsi="Times New Roman"/>
          <w:b/>
          <w:bCs/>
          <w:color w:val="000000" w:themeColor="text1"/>
          <w:spacing w:val="-2"/>
          <w:kern w:val="2"/>
          <w:sz w:val="22"/>
          <w:szCs w:val="22"/>
        </w:rPr>
        <w:t>Darius N. Lakdawalla</w:t>
      </w:r>
      <w:r>
        <w:rPr>
          <w:rFonts w:ascii="Times New Roman" w:hAnsi="Times New Roman"/>
          <w:color w:val="000000" w:themeColor="text1"/>
          <w:spacing w:val="-2"/>
          <w:kern w:val="2"/>
          <w:sz w:val="22"/>
          <w:szCs w:val="22"/>
        </w:rPr>
        <w:t xml:space="preserve">, Dana Goldman. “The Value of Progression-Free Survival in Metastatic Breast Cancer: Results </w:t>
      </w:r>
      <w:proofErr w:type="gramStart"/>
      <w:r>
        <w:rPr>
          <w:rFonts w:ascii="Times New Roman" w:hAnsi="Times New Roman"/>
          <w:color w:val="000000" w:themeColor="text1"/>
          <w:spacing w:val="-2"/>
          <w:kern w:val="2"/>
          <w:sz w:val="22"/>
          <w:szCs w:val="22"/>
        </w:rPr>
        <w:t>From</w:t>
      </w:r>
      <w:proofErr w:type="gramEnd"/>
      <w:r>
        <w:rPr>
          <w:rFonts w:ascii="Times New Roman" w:hAnsi="Times New Roman"/>
          <w:color w:val="000000" w:themeColor="text1"/>
          <w:spacing w:val="-2"/>
          <w:kern w:val="2"/>
          <w:sz w:val="22"/>
          <w:szCs w:val="22"/>
        </w:rPr>
        <w:t xml:space="preserve"> a Survey of Patients and Providers.” </w:t>
      </w:r>
      <w:r>
        <w:rPr>
          <w:rFonts w:ascii="Times New Roman" w:hAnsi="Times New Roman"/>
          <w:i/>
          <w:iCs/>
          <w:color w:val="000000" w:themeColor="text1"/>
          <w:spacing w:val="-2"/>
          <w:kern w:val="2"/>
          <w:sz w:val="22"/>
          <w:szCs w:val="22"/>
        </w:rPr>
        <w:t>MDM Policy &amp; Practice</w:t>
      </w:r>
      <w:r>
        <w:rPr>
          <w:rFonts w:ascii="Times New Roman" w:hAnsi="Times New Roman"/>
          <w:color w:val="000000" w:themeColor="text1"/>
          <w:spacing w:val="-2"/>
          <w:kern w:val="2"/>
          <w:sz w:val="22"/>
          <w:szCs w:val="22"/>
        </w:rPr>
        <w:t xml:space="preserve">, 4(1), June 2019, DOI: </w:t>
      </w:r>
      <w:hyperlink r:id="rId11" w:history="1">
        <w:r w:rsidRPr="00305A4B">
          <w:rPr>
            <w:rStyle w:val="Hyperlink"/>
            <w:rFonts w:ascii="Times New Roman" w:hAnsi="Times New Roman"/>
            <w:spacing w:val="-2"/>
            <w:kern w:val="2"/>
            <w:sz w:val="22"/>
            <w:szCs w:val="22"/>
          </w:rPr>
          <w:t>https://doi.org/10/1177/2381468319855386</w:t>
        </w:r>
      </w:hyperlink>
      <w:r>
        <w:rPr>
          <w:rFonts w:ascii="Times New Roman" w:hAnsi="Times New Roman"/>
          <w:color w:val="000000" w:themeColor="text1"/>
          <w:spacing w:val="-2"/>
          <w:kern w:val="2"/>
          <w:sz w:val="22"/>
          <w:szCs w:val="22"/>
        </w:rPr>
        <w:t>.</w:t>
      </w:r>
    </w:p>
    <w:p w14:paraId="422D27E4" w14:textId="77777777" w:rsidR="00B53501" w:rsidRPr="00561C76" w:rsidRDefault="00B53501" w:rsidP="00835FE7">
      <w:pPr>
        <w:numPr>
          <w:ilvl w:val="0"/>
          <w:numId w:val="35"/>
        </w:numPr>
        <w:spacing w:after="220"/>
        <w:ind w:left="810" w:hanging="630"/>
        <w:rPr>
          <w:rFonts w:ascii="Times New Roman" w:hAnsi="Times New Roman"/>
          <w:color w:val="000000" w:themeColor="text1"/>
          <w:spacing w:val="-2"/>
          <w:kern w:val="2"/>
          <w:sz w:val="22"/>
          <w:szCs w:val="22"/>
        </w:rPr>
      </w:pPr>
      <w:r w:rsidRPr="00561C76">
        <w:rPr>
          <w:rFonts w:ascii="Times New Roman" w:hAnsi="Times New Roman"/>
          <w:color w:val="000000" w:themeColor="text1"/>
          <w:spacing w:val="-2"/>
          <w:kern w:val="2"/>
          <w:sz w:val="22"/>
          <w:szCs w:val="22"/>
        </w:rPr>
        <w:t xml:space="preserve">Sussell, Jesse, Jacqueline Vanderpuye-Orgle, Diana Vania, Hans-Peter Goertz, and </w:t>
      </w:r>
      <w:r w:rsidRPr="00561C76">
        <w:rPr>
          <w:rFonts w:ascii="Times New Roman" w:hAnsi="Times New Roman"/>
          <w:b/>
          <w:color w:val="000000" w:themeColor="text1"/>
          <w:spacing w:val="-2"/>
          <w:kern w:val="2"/>
          <w:sz w:val="22"/>
          <w:szCs w:val="22"/>
        </w:rPr>
        <w:t>Darius N. Lakdawalla</w:t>
      </w:r>
      <w:r w:rsidRPr="00561C76">
        <w:rPr>
          <w:rFonts w:ascii="Times New Roman" w:hAnsi="Times New Roman"/>
          <w:color w:val="000000" w:themeColor="text1"/>
          <w:spacing w:val="-2"/>
          <w:kern w:val="2"/>
          <w:sz w:val="22"/>
          <w:szCs w:val="22"/>
        </w:rPr>
        <w:t xml:space="preserve">.  “Understanding price growth in the market for targeted oncology therapies.”  </w:t>
      </w:r>
      <w:r w:rsidRPr="00561C76">
        <w:rPr>
          <w:rFonts w:ascii="Times New Roman" w:hAnsi="Times New Roman"/>
          <w:i/>
          <w:color w:val="000000" w:themeColor="text1"/>
          <w:spacing w:val="-2"/>
          <w:kern w:val="2"/>
          <w:sz w:val="22"/>
          <w:szCs w:val="22"/>
        </w:rPr>
        <w:t>American Journal of Managed Care</w:t>
      </w:r>
      <w:r w:rsidRPr="00561C76">
        <w:rPr>
          <w:rFonts w:ascii="Times New Roman" w:hAnsi="Times New Roman"/>
          <w:color w:val="000000" w:themeColor="text1"/>
          <w:spacing w:val="-2"/>
          <w:kern w:val="2"/>
          <w:sz w:val="22"/>
          <w:szCs w:val="22"/>
        </w:rPr>
        <w:t>, 25(6): 273-277, June 2019.</w:t>
      </w:r>
    </w:p>
    <w:p w14:paraId="59602879" w14:textId="77777777" w:rsidR="00B53501" w:rsidRPr="00C96764" w:rsidRDefault="00B53501" w:rsidP="00835FE7">
      <w:pPr>
        <w:numPr>
          <w:ilvl w:val="0"/>
          <w:numId w:val="35"/>
        </w:numPr>
        <w:spacing w:after="220"/>
        <w:ind w:left="810" w:hanging="630"/>
        <w:rPr>
          <w:rFonts w:ascii="Times New Roman" w:hAnsi="Times New Roman"/>
          <w:color w:val="000000" w:themeColor="text1"/>
          <w:spacing w:val="-2"/>
          <w:kern w:val="2"/>
          <w:sz w:val="22"/>
          <w:szCs w:val="22"/>
        </w:rPr>
      </w:pPr>
      <w:r w:rsidRPr="00561C76">
        <w:rPr>
          <w:rFonts w:ascii="Times New Roman" w:hAnsi="Times New Roman"/>
          <w:color w:val="000000" w:themeColor="text1"/>
          <w:spacing w:val="-2"/>
          <w:kern w:val="2"/>
          <w:sz w:val="22"/>
          <w:szCs w:val="22"/>
        </w:rPr>
        <w:t xml:space="preserve">Incerti, Devin, Jeffrey Curtis, Jason Shafrin, </w:t>
      </w:r>
      <w:r w:rsidRPr="00561C76">
        <w:rPr>
          <w:rFonts w:ascii="Times New Roman" w:hAnsi="Times New Roman"/>
          <w:b/>
          <w:color w:val="000000" w:themeColor="text1"/>
          <w:spacing w:val="-2"/>
          <w:kern w:val="2"/>
          <w:sz w:val="22"/>
          <w:szCs w:val="22"/>
        </w:rPr>
        <w:t>Darius N. Lakdawalla</w:t>
      </w:r>
      <w:r w:rsidRPr="00561C76">
        <w:rPr>
          <w:rFonts w:ascii="Times New Roman" w:hAnsi="Times New Roman"/>
          <w:color w:val="000000" w:themeColor="text1"/>
          <w:spacing w:val="-2"/>
          <w:kern w:val="2"/>
          <w:sz w:val="22"/>
          <w:szCs w:val="22"/>
        </w:rPr>
        <w:t xml:space="preserve">, and Jeroen P. Jansen. “A flexible open-source decision model for value assessment of biologic treatment for rheumatoid arthritis.”  </w:t>
      </w:r>
      <w:r w:rsidRPr="00561C76">
        <w:rPr>
          <w:rFonts w:ascii="Times New Roman" w:hAnsi="Times New Roman"/>
          <w:i/>
          <w:color w:val="000000" w:themeColor="text1"/>
          <w:spacing w:val="-2"/>
          <w:kern w:val="2"/>
          <w:sz w:val="22"/>
          <w:szCs w:val="22"/>
        </w:rPr>
        <w:t>Pharmacoeconomics</w:t>
      </w:r>
      <w:r w:rsidRPr="00561C76">
        <w:rPr>
          <w:rFonts w:ascii="Times New Roman" w:hAnsi="Times New Roman"/>
          <w:color w:val="000000" w:themeColor="text1"/>
          <w:spacing w:val="-2"/>
          <w:kern w:val="2"/>
          <w:sz w:val="22"/>
          <w:szCs w:val="22"/>
        </w:rPr>
        <w:t xml:space="preserve"> 37(6): 829-843, June 2019.</w:t>
      </w:r>
    </w:p>
    <w:p w14:paraId="58FD9135" w14:textId="77777777" w:rsidR="00B53501" w:rsidRPr="00244057" w:rsidRDefault="00B53501" w:rsidP="00835FE7">
      <w:pPr>
        <w:numPr>
          <w:ilvl w:val="0"/>
          <w:numId w:val="35"/>
        </w:numPr>
        <w:spacing w:after="220"/>
        <w:ind w:left="810" w:hanging="630"/>
        <w:rPr>
          <w:rFonts w:ascii="Times New Roman" w:hAnsi="Times New Roman"/>
          <w:color w:val="000000" w:themeColor="text1"/>
          <w:spacing w:val="-2"/>
          <w:kern w:val="2"/>
          <w:sz w:val="22"/>
          <w:szCs w:val="22"/>
        </w:rPr>
      </w:pPr>
      <w:r>
        <w:rPr>
          <w:rFonts w:ascii="Times New Roman" w:hAnsi="Times New Roman"/>
          <w:color w:val="000000" w:themeColor="text1"/>
          <w:spacing w:val="-2"/>
          <w:kern w:val="2"/>
          <w:sz w:val="22"/>
          <w:szCs w:val="22"/>
        </w:rPr>
        <w:t xml:space="preserve">Jena, Anupam Bapu, Julia Thornton Snider, Oliver Diaz Espinosa, Andy Ingram, Yuri Sanchez Gonzalez, and </w:t>
      </w:r>
      <w:r>
        <w:rPr>
          <w:rFonts w:ascii="Times New Roman" w:hAnsi="Times New Roman"/>
          <w:b/>
          <w:bCs/>
          <w:color w:val="000000" w:themeColor="text1"/>
          <w:spacing w:val="-2"/>
          <w:kern w:val="2"/>
          <w:sz w:val="22"/>
          <w:szCs w:val="22"/>
        </w:rPr>
        <w:t>Darius N. Lakdawalla</w:t>
      </w:r>
      <w:r>
        <w:rPr>
          <w:rFonts w:ascii="Times New Roman" w:hAnsi="Times New Roman"/>
          <w:color w:val="000000" w:themeColor="text1"/>
          <w:spacing w:val="-2"/>
          <w:kern w:val="2"/>
          <w:sz w:val="22"/>
          <w:szCs w:val="22"/>
        </w:rPr>
        <w:t xml:space="preserve">. “How Does Treating Chronic Hepatitis C Affect Individuals in Need of Organ Transplants in the United Kingdom?” </w:t>
      </w:r>
      <w:r>
        <w:rPr>
          <w:rFonts w:ascii="Times New Roman" w:hAnsi="Times New Roman"/>
          <w:i/>
          <w:iCs/>
          <w:color w:val="000000" w:themeColor="text1"/>
          <w:spacing w:val="-2"/>
          <w:kern w:val="2"/>
          <w:sz w:val="22"/>
          <w:szCs w:val="22"/>
        </w:rPr>
        <w:t>Value in Health</w:t>
      </w:r>
      <w:r>
        <w:rPr>
          <w:rFonts w:ascii="Times New Roman" w:hAnsi="Times New Roman"/>
          <w:color w:val="000000" w:themeColor="text1"/>
          <w:spacing w:val="-2"/>
          <w:kern w:val="2"/>
          <w:sz w:val="22"/>
          <w:szCs w:val="22"/>
        </w:rPr>
        <w:t xml:space="preserve">, Vol. 22, Issue 6, 2019, pp. 669-676. </w:t>
      </w:r>
    </w:p>
    <w:p w14:paraId="12B883A3" w14:textId="77777777" w:rsidR="00B53501" w:rsidRPr="00C82957" w:rsidRDefault="00B53501" w:rsidP="00835FE7">
      <w:pPr>
        <w:numPr>
          <w:ilvl w:val="0"/>
          <w:numId w:val="35"/>
        </w:numPr>
        <w:spacing w:after="220"/>
        <w:ind w:left="810" w:hanging="630"/>
        <w:rPr>
          <w:rFonts w:ascii="Times New Roman" w:hAnsi="Times New Roman"/>
          <w:color w:val="000000" w:themeColor="text1"/>
          <w:spacing w:val="-2"/>
          <w:kern w:val="2"/>
          <w:sz w:val="22"/>
          <w:szCs w:val="22"/>
        </w:rPr>
      </w:pPr>
      <w:r w:rsidRPr="00C82957">
        <w:rPr>
          <w:rFonts w:ascii="Times New Roman" w:hAnsi="Times New Roman"/>
          <w:color w:val="000000" w:themeColor="text1"/>
          <w:spacing w:val="-2"/>
          <w:kern w:val="2"/>
          <w:sz w:val="22"/>
          <w:szCs w:val="22"/>
        </w:rPr>
        <w:t xml:space="preserve">Baumgardner, James, Ahva Shahabi, Christopher Zacker, and </w:t>
      </w:r>
      <w:r>
        <w:rPr>
          <w:rFonts w:ascii="Times New Roman" w:hAnsi="Times New Roman"/>
          <w:b/>
          <w:color w:val="000000" w:themeColor="text1"/>
          <w:spacing w:val="-2"/>
          <w:kern w:val="2"/>
          <w:sz w:val="22"/>
          <w:szCs w:val="22"/>
        </w:rPr>
        <w:t>Darius N. Lakdawalla</w:t>
      </w:r>
      <w:r w:rsidRPr="00C82957">
        <w:rPr>
          <w:rFonts w:ascii="Times New Roman" w:hAnsi="Times New Roman"/>
          <w:color w:val="000000" w:themeColor="text1"/>
          <w:spacing w:val="-2"/>
          <w:kern w:val="2"/>
          <w:sz w:val="22"/>
          <w:szCs w:val="22"/>
        </w:rPr>
        <w:t xml:space="preserve">. “Cost Variation and Savings Opportunities in the Oncology Care Model.” </w:t>
      </w:r>
      <w:r w:rsidRPr="00C82957">
        <w:rPr>
          <w:rFonts w:ascii="Times New Roman" w:hAnsi="Times New Roman"/>
          <w:i/>
          <w:color w:val="000000" w:themeColor="text1"/>
          <w:spacing w:val="-2"/>
          <w:kern w:val="2"/>
          <w:sz w:val="22"/>
          <w:szCs w:val="22"/>
        </w:rPr>
        <w:t>The American Journal of Managed Care</w:t>
      </w:r>
      <w:r w:rsidRPr="00C82957">
        <w:rPr>
          <w:rFonts w:ascii="Times New Roman" w:hAnsi="Times New Roman"/>
          <w:color w:val="000000" w:themeColor="text1"/>
          <w:spacing w:val="-2"/>
          <w:kern w:val="2"/>
          <w:sz w:val="22"/>
          <w:szCs w:val="22"/>
        </w:rPr>
        <w:t>, 24(12), December 2018, pp. 618-623.</w:t>
      </w:r>
    </w:p>
    <w:p w14:paraId="4B9EAE79" w14:textId="77777777" w:rsidR="00B53501" w:rsidRPr="00C82957" w:rsidRDefault="00B53501" w:rsidP="00835FE7">
      <w:pPr>
        <w:numPr>
          <w:ilvl w:val="0"/>
          <w:numId w:val="35"/>
        </w:numPr>
        <w:spacing w:after="220"/>
        <w:ind w:left="810" w:hanging="630"/>
        <w:rPr>
          <w:rFonts w:ascii="Times New Roman" w:hAnsi="Times New Roman"/>
          <w:color w:val="000000" w:themeColor="text1"/>
          <w:spacing w:val="-2"/>
          <w:kern w:val="2"/>
          <w:sz w:val="22"/>
          <w:szCs w:val="22"/>
        </w:rPr>
      </w:pPr>
      <w:r w:rsidRPr="00C82957">
        <w:rPr>
          <w:rFonts w:ascii="Times New Roman" w:hAnsi="Times New Roman"/>
          <w:color w:val="000000" w:themeColor="text1"/>
          <w:spacing w:val="-2"/>
          <w:kern w:val="2"/>
          <w:sz w:val="22"/>
          <w:szCs w:val="22"/>
        </w:rPr>
        <w:t>Jena, Anupam B., Jacqu</w:t>
      </w:r>
      <w:r>
        <w:rPr>
          <w:rFonts w:ascii="Times New Roman" w:hAnsi="Times New Roman"/>
          <w:color w:val="000000" w:themeColor="text1"/>
          <w:spacing w:val="-2"/>
          <w:kern w:val="2"/>
          <w:sz w:val="22"/>
          <w:szCs w:val="22"/>
        </w:rPr>
        <w:t>e</w:t>
      </w:r>
      <w:r w:rsidRPr="00C82957">
        <w:rPr>
          <w:rFonts w:ascii="Times New Roman" w:hAnsi="Times New Roman"/>
          <w:color w:val="000000" w:themeColor="text1"/>
          <w:spacing w:val="-2"/>
          <w:kern w:val="2"/>
          <w:sz w:val="22"/>
          <w:szCs w:val="22"/>
        </w:rPr>
        <w:t xml:space="preserve">lyn W. Chou, Lara Yoon, Wade M. Aubry, Jan Berger, Wayne Burton, A. Mark Fendrick, Donna M. Fick, David Franklin, Rebecca Killion, </w:t>
      </w:r>
      <w:r w:rsidRPr="00C82957">
        <w:rPr>
          <w:rFonts w:ascii="Times New Roman" w:hAnsi="Times New Roman"/>
          <w:b/>
          <w:color w:val="000000" w:themeColor="text1"/>
          <w:spacing w:val="-2"/>
          <w:kern w:val="2"/>
          <w:sz w:val="22"/>
          <w:szCs w:val="22"/>
        </w:rPr>
        <w:t>Darius N. Lakdawalla</w:t>
      </w:r>
      <w:r w:rsidRPr="00C82957">
        <w:rPr>
          <w:rFonts w:ascii="Times New Roman" w:hAnsi="Times New Roman"/>
          <w:color w:val="000000" w:themeColor="text1"/>
          <w:spacing w:val="-2"/>
          <w:kern w:val="2"/>
          <w:sz w:val="22"/>
          <w:szCs w:val="22"/>
        </w:rPr>
        <w:t xml:space="preserve">, Peter J. Neumann, Kavita Patel, John Yee, Brian Sakurada, Kristina Yu-Isenberg. “Understanding and Improving Value Frameworks with Real-world Patient Outcomes.” </w:t>
      </w:r>
      <w:r w:rsidRPr="00C82957">
        <w:rPr>
          <w:rFonts w:ascii="Times New Roman" w:hAnsi="Times New Roman"/>
          <w:i/>
          <w:color w:val="000000" w:themeColor="text1"/>
          <w:spacing w:val="-2"/>
          <w:kern w:val="2"/>
          <w:sz w:val="22"/>
          <w:szCs w:val="22"/>
        </w:rPr>
        <w:t>The American Journal of Managed Care</w:t>
      </w:r>
      <w:r w:rsidRPr="00C82957">
        <w:rPr>
          <w:rFonts w:ascii="Times New Roman" w:hAnsi="Times New Roman"/>
          <w:color w:val="000000" w:themeColor="text1"/>
          <w:spacing w:val="-2"/>
          <w:kern w:val="2"/>
          <w:sz w:val="22"/>
          <w:szCs w:val="22"/>
        </w:rPr>
        <w:t>, 24(11), November 2018, pp. 506-509.</w:t>
      </w:r>
    </w:p>
    <w:p w14:paraId="219842E2" w14:textId="77777777" w:rsidR="00B53501" w:rsidRPr="006C663A" w:rsidRDefault="00B53501" w:rsidP="00835FE7">
      <w:pPr>
        <w:pStyle w:val="ListParagraph"/>
        <w:widowControl/>
        <w:numPr>
          <w:ilvl w:val="0"/>
          <w:numId w:val="35"/>
        </w:numPr>
        <w:autoSpaceDE w:val="0"/>
        <w:autoSpaceDN w:val="0"/>
        <w:adjustRightInd w:val="0"/>
        <w:spacing w:after="220"/>
        <w:ind w:left="810" w:hanging="630"/>
        <w:contextualSpacing w:val="0"/>
        <w:rPr>
          <w:rFonts w:ascii="Times New Roman" w:hAnsi="Times New Roman"/>
          <w:snapToGrid/>
          <w:sz w:val="22"/>
          <w:szCs w:val="22"/>
        </w:rPr>
      </w:pPr>
      <w:r w:rsidRPr="006C663A">
        <w:rPr>
          <w:rFonts w:ascii="Times New Roman" w:hAnsi="Times New Roman"/>
          <w:snapToGrid/>
          <w:sz w:val="22"/>
          <w:szCs w:val="22"/>
        </w:rPr>
        <w:t xml:space="preserve">Sachs, Rachel, Nicholas Bagley and </w:t>
      </w:r>
      <w:r>
        <w:rPr>
          <w:rFonts w:ascii="Times New Roman" w:hAnsi="Times New Roman"/>
          <w:b/>
          <w:snapToGrid/>
          <w:sz w:val="22"/>
          <w:szCs w:val="22"/>
        </w:rPr>
        <w:t>Darius N. Lakdawalla</w:t>
      </w:r>
      <w:r w:rsidRPr="006C663A">
        <w:rPr>
          <w:rFonts w:ascii="Times New Roman" w:hAnsi="Times New Roman"/>
          <w:snapToGrid/>
          <w:sz w:val="22"/>
          <w:szCs w:val="22"/>
        </w:rPr>
        <w:t xml:space="preserve">. "Innovative Contracting for Pharmaceuticals and Medicaid's Best-Price Rule." </w:t>
      </w:r>
      <w:r w:rsidRPr="006C663A">
        <w:rPr>
          <w:rFonts w:ascii="Times New Roman" w:hAnsi="Times New Roman"/>
          <w:i/>
          <w:iCs/>
          <w:snapToGrid/>
          <w:sz w:val="22"/>
          <w:szCs w:val="22"/>
        </w:rPr>
        <w:t>Journal of Health Politics, Policy and Law.</w:t>
      </w:r>
      <w:r w:rsidRPr="006C663A">
        <w:rPr>
          <w:rFonts w:ascii="Times New Roman" w:hAnsi="Times New Roman"/>
          <w:snapToGrid/>
          <w:sz w:val="22"/>
          <w:szCs w:val="22"/>
        </w:rPr>
        <w:t>, vol. 43, no. 1, 2018, pp. 5-18.</w:t>
      </w:r>
    </w:p>
    <w:p w14:paraId="694A934B" w14:textId="77777777" w:rsidR="00B53501" w:rsidRPr="006C663A" w:rsidRDefault="00B53501" w:rsidP="00835FE7">
      <w:pPr>
        <w:pStyle w:val="ListParagraph"/>
        <w:widowControl/>
        <w:numPr>
          <w:ilvl w:val="0"/>
          <w:numId w:val="35"/>
        </w:numPr>
        <w:autoSpaceDE w:val="0"/>
        <w:autoSpaceDN w:val="0"/>
        <w:adjustRightInd w:val="0"/>
        <w:spacing w:after="220"/>
        <w:ind w:left="810" w:hanging="630"/>
        <w:contextualSpacing w:val="0"/>
        <w:rPr>
          <w:rFonts w:ascii="Times New Roman" w:hAnsi="Times New Roman"/>
          <w:snapToGrid/>
          <w:sz w:val="22"/>
          <w:szCs w:val="22"/>
        </w:rPr>
      </w:pPr>
      <w:r w:rsidRPr="006C663A">
        <w:rPr>
          <w:rFonts w:ascii="Times New Roman" w:hAnsi="Times New Roman"/>
          <w:snapToGrid/>
          <w:sz w:val="22"/>
          <w:szCs w:val="22"/>
        </w:rPr>
        <w:t xml:space="preserve">Phelps, Charles, </w:t>
      </w:r>
      <w:r>
        <w:rPr>
          <w:rFonts w:ascii="Times New Roman" w:hAnsi="Times New Roman"/>
          <w:b/>
          <w:snapToGrid/>
          <w:sz w:val="22"/>
          <w:szCs w:val="22"/>
        </w:rPr>
        <w:t>Darius N. Lakdawalla</w:t>
      </w:r>
      <w:r w:rsidRPr="006C663A">
        <w:rPr>
          <w:rFonts w:ascii="Times New Roman" w:hAnsi="Times New Roman"/>
          <w:snapToGrid/>
          <w:sz w:val="22"/>
          <w:szCs w:val="22"/>
        </w:rPr>
        <w:t>, Anirban Basu, Michael Drummond, Adrian Towse</w:t>
      </w:r>
      <w:r>
        <w:rPr>
          <w:rFonts w:ascii="Times New Roman" w:hAnsi="Times New Roman"/>
          <w:snapToGrid/>
          <w:sz w:val="22"/>
          <w:szCs w:val="22"/>
        </w:rPr>
        <w:t>,</w:t>
      </w:r>
      <w:r w:rsidRPr="006C663A">
        <w:rPr>
          <w:rFonts w:ascii="Times New Roman" w:hAnsi="Times New Roman"/>
          <w:snapToGrid/>
          <w:sz w:val="22"/>
          <w:szCs w:val="22"/>
        </w:rPr>
        <w:t xml:space="preserve"> and Patricia Danzon. "Approaches to Aggregation and Decision Making-a Health Economics </w:t>
      </w:r>
      <w:r w:rsidRPr="006C663A">
        <w:rPr>
          <w:rFonts w:ascii="Times New Roman" w:hAnsi="Times New Roman"/>
          <w:snapToGrid/>
          <w:sz w:val="22"/>
          <w:szCs w:val="22"/>
        </w:rPr>
        <w:lastRenderedPageBreak/>
        <w:t xml:space="preserve">Approach: An ISPOR Special Task Force Report [5]." </w:t>
      </w:r>
      <w:r w:rsidRPr="006C663A">
        <w:rPr>
          <w:rFonts w:ascii="Times New Roman" w:hAnsi="Times New Roman"/>
          <w:i/>
          <w:iCs/>
          <w:snapToGrid/>
          <w:sz w:val="22"/>
          <w:szCs w:val="22"/>
        </w:rPr>
        <w:t>Value in Health</w:t>
      </w:r>
      <w:r w:rsidRPr="006C663A">
        <w:rPr>
          <w:rFonts w:ascii="Times New Roman" w:hAnsi="Times New Roman"/>
          <w:snapToGrid/>
          <w:sz w:val="22"/>
          <w:szCs w:val="22"/>
        </w:rPr>
        <w:t>, vol. 21, no. 2, 2018, pp. 146-154.</w:t>
      </w:r>
    </w:p>
    <w:p w14:paraId="6D01911D" w14:textId="77777777" w:rsidR="00B53501" w:rsidRPr="006C663A" w:rsidRDefault="00B53501" w:rsidP="00835FE7">
      <w:pPr>
        <w:pStyle w:val="ListParagraph"/>
        <w:widowControl/>
        <w:numPr>
          <w:ilvl w:val="0"/>
          <w:numId w:val="35"/>
        </w:numPr>
        <w:autoSpaceDE w:val="0"/>
        <w:autoSpaceDN w:val="0"/>
        <w:adjustRightInd w:val="0"/>
        <w:spacing w:after="220"/>
        <w:ind w:left="810" w:hanging="630"/>
        <w:contextualSpacing w:val="0"/>
        <w:rPr>
          <w:rFonts w:ascii="Times New Roman" w:hAnsi="Times New Roman"/>
          <w:snapToGrid/>
          <w:sz w:val="22"/>
          <w:szCs w:val="22"/>
        </w:rPr>
      </w:pPr>
      <w:r>
        <w:rPr>
          <w:rFonts w:ascii="Times New Roman" w:hAnsi="Times New Roman"/>
          <w:b/>
          <w:snapToGrid/>
          <w:sz w:val="22"/>
          <w:szCs w:val="22"/>
        </w:rPr>
        <w:t>Lakdawalla, Darius N.,</w:t>
      </w:r>
      <w:r w:rsidRPr="006C663A">
        <w:rPr>
          <w:rFonts w:ascii="Times New Roman" w:hAnsi="Times New Roman"/>
          <w:snapToGrid/>
          <w:sz w:val="22"/>
          <w:szCs w:val="22"/>
        </w:rPr>
        <w:t xml:space="preserve"> Jalpa Doshi, Louis Garrison, Charles Phelps, Anirban Basu</w:t>
      </w:r>
      <w:r>
        <w:rPr>
          <w:rFonts w:ascii="Times New Roman" w:hAnsi="Times New Roman"/>
          <w:snapToGrid/>
          <w:sz w:val="22"/>
          <w:szCs w:val="22"/>
        </w:rPr>
        <w:t>,</w:t>
      </w:r>
      <w:r w:rsidRPr="006C663A">
        <w:rPr>
          <w:rFonts w:ascii="Times New Roman" w:hAnsi="Times New Roman"/>
          <w:snapToGrid/>
          <w:sz w:val="22"/>
          <w:szCs w:val="22"/>
        </w:rPr>
        <w:t xml:space="preserve"> and Patricia Danzon. "Defining Elements of Value in Health Care-a Health Economics Approach: An ISPOR Special Task Force Report [3]." </w:t>
      </w:r>
      <w:r w:rsidRPr="006C663A">
        <w:rPr>
          <w:rFonts w:ascii="Times New Roman" w:hAnsi="Times New Roman"/>
          <w:i/>
          <w:iCs/>
          <w:snapToGrid/>
          <w:sz w:val="22"/>
          <w:szCs w:val="22"/>
        </w:rPr>
        <w:t>Value in Health</w:t>
      </w:r>
      <w:r w:rsidRPr="006C663A">
        <w:rPr>
          <w:rFonts w:ascii="Times New Roman" w:hAnsi="Times New Roman"/>
          <w:snapToGrid/>
          <w:sz w:val="22"/>
          <w:szCs w:val="22"/>
        </w:rPr>
        <w:t>, vol. 21, no. 2, 2018, pp. 131-139.</w:t>
      </w:r>
    </w:p>
    <w:p w14:paraId="702902D0" w14:textId="77777777" w:rsidR="00B53501" w:rsidRPr="006C663A" w:rsidRDefault="00B53501" w:rsidP="00835FE7">
      <w:pPr>
        <w:pStyle w:val="ListParagraph"/>
        <w:widowControl/>
        <w:numPr>
          <w:ilvl w:val="0"/>
          <w:numId w:val="35"/>
        </w:numPr>
        <w:autoSpaceDE w:val="0"/>
        <w:autoSpaceDN w:val="0"/>
        <w:adjustRightInd w:val="0"/>
        <w:spacing w:after="220"/>
        <w:ind w:left="810" w:hanging="630"/>
        <w:contextualSpacing w:val="0"/>
        <w:rPr>
          <w:rFonts w:ascii="Times New Roman" w:hAnsi="Times New Roman"/>
          <w:snapToGrid/>
          <w:sz w:val="22"/>
          <w:szCs w:val="22"/>
        </w:rPr>
      </w:pPr>
      <w:r w:rsidRPr="006C663A">
        <w:rPr>
          <w:rFonts w:ascii="Times New Roman" w:hAnsi="Times New Roman"/>
          <w:snapToGrid/>
          <w:sz w:val="22"/>
          <w:szCs w:val="22"/>
        </w:rPr>
        <w:t xml:space="preserve">Garrison, Louis, Peter Neumann, Richard Willke, Anirban Basu, Patricia Danzon, Jalpa Doshi, Michael Drummond, </w:t>
      </w:r>
      <w:r>
        <w:rPr>
          <w:rFonts w:ascii="Times New Roman" w:hAnsi="Times New Roman"/>
          <w:b/>
          <w:snapToGrid/>
          <w:sz w:val="22"/>
          <w:szCs w:val="22"/>
        </w:rPr>
        <w:t>Darius N. Lakdawalla</w:t>
      </w:r>
      <w:r w:rsidRPr="006C663A">
        <w:rPr>
          <w:rFonts w:ascii="Times New Roman" w:hAnsi="Times New Roman"/>
          <w:snapToGrid/>
          <w:sz w:val="22"/>
          <w:szCs w:val="22"/>
        </w:rPr>
        <w:t xml:space="preserve">, Mark Pauly, Charles Phelps, Scott Ramsey, Adrian Towse and Milton Weinstein. "A Health Economics Approach to Us Value Assessment Frameworks-Summary and Recommendations of the ISPOR Special Task Force Report [7]." </w:t>
      </w:r>
      <w:r w:rsidRPr="006C663A">
        <w:rPr>
          <w:rFonts w:ascii="Times New Roman" w:hAnsi="Times New Roman"/>
          <w:i/>
          <w:iCs/>
          <w:snapToGrid/>
          <w:sz w:val="22"/>
          <w:szCs w:val="22"/>
        </w:rPr>
        <w:t>Value in Health</w:t>
      </w:r>
      <w:r w:rsidRPr="006C663A">
        <w:rPr>
          <w:rFonts w:ascii="Times New Roman" w:hAnsi="Times New Roman"/>
          <w:snapToGrid/>
          <w:sz w:val="22"/>
          <w:szCs w:val="22"/>
        </w:rPr>
        <w:t>, vol. 21, no. 2, 2018, pp. 161-165.</w:t>
      </w:r>
    </w:p>
    <w:p w14:paraId="705DDA60" w14:textId="77777777" w:rsidR="00B53501" w:rsidRPr="006C663A" w:rsidRDefault="00B53501" w:rsidP="00835FE7">
      <w:pPr>
        <w:pStyle w:val="ListParagraph"/>
        <w:widowControl/>
        <w:numPr>
          <w:ilvl w:val="0"/>
          <w:numId w:val="35"/>
        </w:numPr>
        <w:autoSpaceDE w:val="0"/>
        <w:autoSpaceDN w:val="0"/>
        <w:adjustRightInd w:val="0"/>
        <w:spacing w:after="220"/>
        <w:ind w:left="810" w:hanging="630"/>
        <w:contextualSpacing w:val="0"/>
        <w:rPr>
          <w:rFonts w:ascii="Times New Roman" w:hAnsi="Times New Roman"/>
          <w:snapToGrid/>
          <w:sz w:val="22"/>
          <w:szCs w:val="22"/>
        </w:rPr>
      </w:pPr>
      <w:r w:rsidRPr="006C663A">
        <w:rPr>
          <w:rFonts w:ascii="Times New Roman" w:hAnsi="Times New Roman"/>
          <w:snapToGrid/>
          <w:sz w:val="22"/>
          <w:szCs w:val="22"/>
        </w:rPr>
        <w:t xml:space="preserve">Shafrin, Jason, Felicia Forma, Ethan Scherer, Ainslie Hatch, Edward Vytlacil and </w:t>
      </w:r>
      <w:r>
        <w:rPr>
          <w:rFonts w:ascii="Times New Roman" w:hAnsi="Times New Roman"/>
          <w:b/>
          <w:snapToGrid/>
          <w:sz w:val="22"/>
          <w:szCs w:val="22"/>
        </w:rPr>
        <w:t>Darius N. Lakdawalla</w:t>
      </w:r>
      <w:r w:rsidRPr="006C663A">
        <w:rPr>
          <w:rFonts w:ascii="Times New Roman" w:hAnsi="Times New Roman"/>
          <w:snapToGrid/>
          <w:sz w:val="22"/>
          <w:szCs w:val="22"/>
        </w:rPr>
        <w:t xml:space="preserve">. "The Cost of Adherence Mismeasurement in Serious Mental Illness: A Claims-Based Analysis." </w:t>
      </w:r>
      <w:r w:rsidRPr="006C663A">
        <w:rPr>
          <w:rFonts w:ascii="Times New Roman" w:hAnsi="Times New Roman"/>
          <w:i/>
          <w:iCs/>
          <w:snapToGrid/>
          <w:sz w:val="22"/>
          <w:szCs w:val="22"/>
        </w:rPr>
        <w:t>American Journal of Managed Care</w:t>
      </w:r>
      <w:r w:rsidRPr="006C663A">
        <w:rPr>
          <w:rFonts w:ascii="Times New Roman" w:hAnsi="Times New Roman"/>
          <w:snapToGrid/>
          <w:sz w:val="22"/>
          <w:szCs w:val="22"/>
        </w:rPr>
        <w:t>, vol. 23, no. 5, 2017, pp. e156-e163.</w:t>
      </w:r>
    </w:p>
    <w:p w14:paraId="299FA855" w14:textId="2F8C93C6" w:rsidR="00B53501" w:rsidRPr="0009334A" w:rsidRDefault="00B53501" w:rsidP="0009334A">
      <w:pPr>
        <w:pStyle w:val="ListParagraph"/>
        <w:widowControl/>
        <w:numPr>
          <w:ilvl w:val="0"/>
          <w:numId w:val="35"/>
        </w:numPr>
        <w:autoSpaceDE w:val="0"/>
        <w:autoSpaceDN w:val="0"/>
        <w:adjustRightInd w:val="0"/>
        <w:spacing w:after="220"/>
        <w:ind w:left="810" w:hanging="630"/>
        <w:contextualSpacing w:val="0"/>
        <w:rPr>
          <w:rFonts w:ascii="Times New Roman" w:hAnsi="Times New Roman"/>
          <w:snapToGrid/>
          <w:sz w:val="22"/>
          <w:szCs w:val="22"/>
        </w:rPr>
      </w:pPr>
      <w:r>
        <w:rPr>
          <w:rFonts w:ascii="Times New Roman" w:hAnsi="Times New Roman"/>
          <w:b/>
          <w:snapToGrid/>
          <w:sz w:val="22"/>
          <w:szCs w:val="22"/>
        </w:rPr>
        <w:t>Lakdawalla, Darius N.,</w:t>
      </w:r>
      <w:r w:rsidRPr="006C663A">
        <w:rPr>
          <w:rFonts w:ascii="Times New Roman" w:hAnsi="Times New Roman"/>
          <w:snapToGrid/>
          <w:sz w:val="22"/>
          <w:szCs w:val="22"/>
        </w:rPr>
        <w:t xml:space="preserve"> Jason Shafrin, Ningqi Hou, Desi Peneva, Seanna Vine, Jinhee Park, Jie Zhang, Ron Brookmeyer and Robert Figlin. "Predicting Real-World Effectiveness of Cancer Therapies Using Overall Survival and Progression-Free Survival from Clinical Trials: Empirical Evidence for the ASCO Value Framework." </w:t>
      </w:r>
      <w:r w:rsidRPr="006C663A">
        <w:rPr>
          <w:rFonts w:ascii="Times New Roman" w:hAnsi="Times New Roman"/>
          <w:i/>
          <w:iCs/>
          <w:snapToGrid/>
          <w:sz w:val="22"/>
          <w:szCs w:val="22"/>
        </w:rPr>
        <w:t>Value in Health</w:t>
      </w:r>
      <w:r w:rsidRPr="006C663A">
        <w:rPr>
          <w:rFonts w:ascii="Times New Roman" w:hAnsi="Times New Roman"/>
          <w:snapToGrid/>
          <w:sz w:val="22"/>
          <w:szCs w:val="22"/>
        </w:rPr>
        <w:t>, vol. 20, no. 7, 2017, pp. 866-875.</w:t>
      </w:r>
    </w:p>
    <w:p w14:paraId="6D09835E" w14:textId="77777777" w:rsidR="00B53501" w:rsidRPr="006C663A" w:rsidRDefault="00B53501" w:rsidP="00835FE7">
      <w:pPr>
        <w:pStyle w:val="ListParagraph"/>
        <w:widowControl/>
        <w:numPr>
          <w:ilvl w:val="0"/>
          <w:numId w:val="35"/>
        </w:numPr>
        <w:autoSpaceDE w:val="0"/>
        <w:autoSpaceDN w:val="0"/>
        <w:adjustRightInd w:val="0"/>
        <w:spacing w:after="220"/>
        <w:ind w:left="810" w:hanging="630"/>
        <w:contextualSpacing w:val="0"/>
        <w:rPr>
          <w:rFonts w:ascii="Times New Roman" w:hAnsi="Times New Roman"/>
          <w:snapToGrid/>
          <w:sz w:val="22"/>
          <w:szCs w:val="22"/>
        </w:rPr>
      </w:pPr>
      <w:r w:rsidRPr="006C663A">
        <w:rPr>
          <w:rFonts w:ascii="Times New Roman" w:hAnsi="Times New Roman"/>
          <w:snapToGrid/>
          <w:sz w:val="22"/>
          <w:szCs w:val="22"/>
        </w:rPr>
        <w:t xml:space="preserve">Stevens, Warren, Desi Peneva, Jim Li, Larry Liu, Gordon Liu, Runlin Gao and </w:t>
      </w:r>
      <w:r>
        <w:rPr>
          <w:rFonts w:ascii="Times New Roman" w:hAnsi="Times New Roman"/>
          <w:b/>
          <w:snapToGrid/>
          <w:sz w:val="22"/>
          <w:szCs w:val="22"/>
        </w:rPr>
        <w:t>Darius N. Lakdawalla</w:t>
      </w:r>
      <w:r w:rsidRPr="006C663A">
        <w:rPr>
          <w:rFonts w:ascii="Times New Roman" w:hAnsi="Times New Roman"/>
          <w:snapToGrid/>
          <w:sz w:val="22"/>
          <w:szCs w:val="22"/>
        </w:rPr>
        <w:t xml:space="preserve">. "Estimating the Future Burden of Cardiovascular Disease and the Value of Lipid and Blood Pressure Control Therapies in China." </w:t>
      </w:r>
      <w:r w:rsidRPr="006C663A">
        <w:rPr>
          <w:rFonts w:ascii="Times New Roman" w:hAnsi="Times New Roman"/>
          <w:i/>
          <w:iCs/>
          <w:snapToGrid/>
          <w:sz w:val="22"/>
          <w:szCs w:val="22"/>
        </w:rPr>
        <w:t>BMC Health Services Research</w:t>
      </w:r>
      <w:r w:rsidRPr="006C663A">
        <w:rPr>
          <w:rFonts w:ascii="Times New Roman" w:hAnsi="Times New Roman"/>
          <w:snapToGrid/>
          <w:sz w:val="22"/>
          <w:szCs w:val="22"/>
        </w:rPr>
        <w:t>, vol. 16, no. 175, 2016.</w:t>
      </w:r>
    </w:p>
    <w:p w14:paraId="210199B9" w14:textId="77777777" w:rsidR="00B53501" w:rsidRPr="006C663A" w:rsidRDefault="00B53501" w:rsidP="00835FE7">
      <w:pPr>
        <w:pStyle w:val="ListParagraph"/>
        <w:widowControl/>
        <w:numPr>
          <w:ilvl w:val="0"/>
          <w:numId w:val="35"/>
        </w:numPr>
        <w:autoSpaceDE w:val="0"/>
        <w:autoSpaceDN w:val="0"/>
        <w:adjustRightInd w:val="0"/>
        <w:spacing w:after="220"/>
        <w:ind w:left="810" w:hanging="630"/>
        <w:contextualSpacing w:val="0"/>
        <w:rPr>
          <w:rFonts w:ascii="Times New Roman" w:hAnsi="Times New Roman"/>
          <w:snapToGrid/>
          <w:sz w:val="22"/>
          <w:szCs w:val="22"/>
        </w:rPr>
      </w:pPr>
      <w:r w:rsidRPr="006C663A">
        <w:rPr>
          <w:rFonts w:ascii="Times New Roman" w:hAnsi="Times New Roman"/>
          <w:snapToGrid/>
          <w:sz w:val="22"/>
          <w:szCs w:val="22"/>
        </w:rPr>
        <w:t xml:space="preserve">Shih, Tiffany, Craig Wakeford, Dennis Meletiche, Jesse Sussell, Adrienne Chung, Yanmei Liu, Jin Joo Shim and </w:t>
      </w:r>
      <w:r>
        <w:rPr>
          <w:rFonts w:ascii="Times New Roman" w:hAnsi="Times New Roman"/>
          <w:b/>
          <w:snapToGrid/>
          <w:sz w:val="22"/>
          <w:szCs w:val="22"/>
        </w:rPr>
        <w:t>Darius N. Lakdawalla</w:t>
      </w:r>
      <w:r w:rsidRPr="006C663A">
        <w:rPr>
          <w:rFonts w:ascii="Times New Roman" w:hAnsi="Times New Roman"/>
          <w:snapToGrid/>
          <w:sz w:val="22"/>
          <w:szCs w:val="22"/>
        </w:rPr>
        <w:t xml:space="preserve">. "Reconsidering the Economic Value of Multiple Sclerosis Therapies." </w:t>
      </w:r>
      <w:r w:rsidRPr="006C663A">
        <w:rPr>
          <w:rFonts w:ascii="Times New Roman" w:hAnsi="Times New Roman"/>
          <w:i/>
          <w:iCs/>
          <w:snapToGrid/>
          <w:sz w:val="22"/>
          <w:szCs w:val="22"/>
        </w:rPr>
        <w:t>American Journal of Managed Care</w:t>
      </w:r>
      <w:r w:rsidRPr="006C663A">
        <w:rPr>
          <w:rFonts w:ascii="Times New Roman" w:hAnsi="Times New Roman"/>
          <w:snapToGrid/>
          <w:sz w:val="22"/>
          <w:szCs w:val="22"/>
        </w:rPr>
        <w:t>, vol. 22, no. 11, 2016, pp. e368-e374.</w:t>
      </w:r>
    </w:p>
    <w:p w14:paraId="55730953" w14:textId="77777777" w:rsidR="00B53501" w:rsidRPr="006C663A" w:rsidRDefault="00B53501" w:rsidP="00835FE7">
      <w:pPr>
        <w:pStyle w:val="ListParagraph"/>
        <w:widowControl/>
        <w:numPr>
          <w:ilvl w:val="0"/>
          <w:numId w:val="35"/>
        </w:numPr>
        <w:autoSpaceDE w:val="0"/>
        <w:autoSpaceDN w:val="0"/>
        <w:adjustRightInd w:val="0"/>
        <w:spacing w:after="220"/>
        <w:ind w:left="810" w:hanging="630"/>
        <w:contextualSpacing w:val="0"/>
        <w:rPr>
          <w:rFonts w:ascii="Times New Roman" w:hAnsi="Times New Roman"/>
          <w:snapToGrid/>
          <w:sz w:val="22"/>
          <w:szCs w:val="22"/>
        </w:rPr>
      </w:pPr>
      <w:r w:rsidRPr="006C663A">
        <w:rPr>
          <w:rFonts w:ascii="Times New Roman" w:hAnsi="Times New Roman"/>
          <w:snapToGrid/>
          <w:sz w:val="22"/>
          <w:szCs w:val="22"/>
        </w:rPr>
        <w:t xml:space="preserve">Shafrin, Jason, Taylor Schwartz, </w:t>
      </w:r>
      <w:r>
        <w:rPr>
          <w:rFonts w:ascii="Times New Roman" w:hAnsi="Times New Roman"/>
          <w:b/>
          <w:snapToGrid/>
          <w:sz w:val="22"/>
          <w:szCs w:val="22"/>
        </w:rPr>
        <w:t>Darius N. Lakdawalla</w:t>
      </w:r>
      <w:r w:rsidRPr="006C663A">
        <w:rPr>
          <w:rFonts w:ascii="Times New Roman" w:hAnsi="Times New Roman"/>
          <w:snapToGrid/>
          <w:sz w:val="22"/>
          <w:szCs w:val="22"/>
        </w:rPr>
        <w:t xml:space="preserve"> and Felicia Forma. "Estimating the Value of New Technologies That Provide More Accurate Drug Adherence Information to Providers for Their Patients with Schizophrenia." </w:t>
      </w:r>
      <w:r w:rsidRPr="006C663A">
        <w:rPr>
          <w:rFonts w:ascii="Times New Roman" w:hAnsi="Times New Roman"/>
          <w:i/>
          <w:iCs/>
          <w:snapToGrid/>
          <w:sz w:val="22"/>
          <w:szCs w:val="22"/>
        </w:rPr>
        <w:t>Journal of Managed Care and Specialty Pharmacy</w:t>
      </w:r>
      <w:r w:rsidRPr="006C663A">
        <w:rPr>
          <w:rFonts w:ascii="Times New Roman" w:hAnsi="Times New Roman"/>
          <w:snapToGrid/>
          <w:sz w:val="22"/>
          <w:szCs w:val="22"/>
        </w:rPr>
        <w:t>, vol. 22, no. 11, 2016, pp. 1285-1291.</w:t>
      </w:r>
    </w:p>
    <w:p w14:paraId="39399B0E" w14:textId="77777777" w:rsidR="00B53501" w:rsidRPr="006C663A" w:rsidRDefault="00B53501" w:rsidP="00835FE7">
      <w:pPr>
        <w:pStyle w:val="ListParagraph"/>
        <w:widowControl/>
        <w:numPr>
          <w:ilvl w:val="0"/>
          <w:numId w:val="35"/>
        </w:numPr>
        <w:autoSpaceDE w:val="0"/>
        <w:autoSpaceDN w:val="0"/>
        <w:adjustRightInd w:val="0"/>
        <w:spacing w:after="220"/>
        <w:ind w:left="810" w:hanging="630"/>
        <w:contextualSpacing w:val="0"/>
        <w:rPr>
          <w:rFonts w:ascii="Times New Roman" w:hAnsi="Times New Roman"/>
          <w:snapToGrid/>
          <w:sz w:val="22"/>
          <w:szCs w:val="22"/>
        </w:rPr>
      </w:pPr>
      <w:r w:rsidRPr="006C663A">
        <w:rPr>
          <w:rFonts w:ascii="Times New Roman" w:hAnsi="Times New Roman"/>
          <w:snapToGrid/>
          <w:sz w:val="22"/>
          <w:szCs w:val="22"/>
        </w:rPr>
        <w:t xml:space="preserve">Shafrin, Jason, Ron Brookmeyer, Desi Peneva, Jinhee Park, Jie Zhang, Robert Figlin and </w:t>
      </w:r>
      <w:r>
        <w:rPr>
          <w:rFonts w:ascii="Times New Roman" w:hAnsi="Times New Roman"/>
          <w:b/>
          <w:snapToGrid/>
          <w:sz w:val="22"/>
          <w:szCs w:val="22"/>
        </w:rPr>
        <w:t>Darius N. Lakdawalla</w:t>
      </w:r>
      <w:r w:rsidRPr="006C663A">
        <w:rPr>
          <w:rFonts w:ascii="Times New Roman" w:hAnsi="Times New Roman"/>
          <w:snapToGrid/>
          <w:sz w:val="22"/>
          <w:szCs w:val="22"/>
        </w:rPr>
        <w:t xml:space="preserve">. "The Value of Surrogate Endpoints for Predicting Real-World Survival across Five Cancer Types." </w:t>
      </w:r>
      <w:r w:rsidRPr="006C663A">
        <w:rPr>
          <w:rFonts w:ascii="Times New Roman" w:hAnsi="Times New Roman"/>
          <w:i/>
          <w:iCs/>
          <w:snapToGrid/>
          <w:sz w:val="22"/>
          <w:szCs w:val="22"/>
        </w:rPr>
        <w:t>Current Medical Research and Opinion</w:t>
      </w:r>
      <w:r w:rsidRPr="006C663A">
        <w:rPr>
          <w:rFonts w:ascii="Times New Roman" w:hAnsi="Times New Roman"/>
          <w:snapToGrid/>
          <w:sz w:val="22"/>
          <w:szCs w:val="22"/>
        </w:rPr>
        <w:t>, vol. 32, no. 4, 2016, pp. 731-739.</w:t>
      </w:r>
    </w:p>
    <w:p w14:paraId="71FE431F" w14:textId="77777777" w:rsidR="00B53501" w:rsidRPr="006C663A" w:rsidRDefault="00B53501" w:rsidP="00835FE7">
      <w:pPr>
        <w:pStyle w:val="ListParagraph"/>
        <w:widowControl/>
        <w:numPr>
          <w:ilvl w:val="0"/>
          <w:numId w:val="35"/>
        </w:numPr>
        <w:autoSpaceDE w:val="0"/>
        <w:autoSpaceDN w:val="0"/>
        <w:adjustRightInd w:val="0"/>
        <w:spacing w:after="220"/>
        <w:ind w:left="810" w:hanging="630"/>
        <w:contextualSpacing w:val="0"/>
        <w:rPr>
          <w:rFonts w:ascii="Times New Roman" w:hAnsi="Times New Roman"/>
          <w:snapToGrid/>
          <w:sz w:val="22"/>
          <w:szCs w:val="22"/>
        </w:rPr>
      </w:pPr>
      <w:r w:rsidRPr="006C663A">
        <w:rPr>
          <w:rFonts w:ascii="Times New Roman" w:hAnsi="Times New Roman"/>
          <w:snapToGrid/>
          <w:sz w:val="22"/>
          <w:szCs w:val="22"/>
        </w:rPr>
        <w:t xml:space="preserve">Moreno, Gigi, Karen Mulligan, Caroline Huber, Mark Linthicum, David Dreyfus, Timothy Juday, Steven Marx, Yuri Gonzalez, Ron Brookmeyer and </w:t>
      </w:r>
      <w:r>
        <w:rPr>
          <w:rFonts w:ascii="Times New Roman" w:hAnsi="Times New Roman"/>
          <w:b/>
          <w:snapToGrid/>
          <w:sz w:val="22"/>
          <w:szCs w:val="22"/>
        </w:rPr>
        <w:t>Darius N. Lakdawalla</w:t>
      </w:r>
      <w:r w:rsidRPr="006C663A">
        <w:rPr>
          <w:rFonts w:ascii="Times New Roman" w:hAnsi="Times New Roman"/>
          <w:snapToGrid/>
          <w:sz w:val="22"/>
          <w:szCs w:val="22"/>
        </w:rPr>
        <w:t xml:space="preserve">. "Costs and Spillover Effects of Private Insurers' Coverage of Hepatitis C Treatment." </w:t>
      </w:r>
      <w:r w:rsidRPr="006C663A">
        <w:rPr>
          <w:rFonts w:ascii="Times New Roman" w:hAnsi="Times New Roman"/>
          <w:i/>
          <w:iCs/>
          <w:snapToGrid/>
          <w:sz w:val="22"/>
          <w:szCs w:val="22"/>
        </w:rPr>
        <w:t>American Journal of Managed Care</w:t>
      </w:r>
      <w:r w:rsidRPr="006C663A">
        <w:rPr>
          <w:rFonts w:ascii="Times New Roman" w:hAnsi="Times New Roman"/>
          <w:snapToGrid/>
          <w:sz w:val="22"/>
          <w:szCs w:val="22"/>
        </w:rPr>
        <w:t>, vol. 22, no. 6 Spec No., 2016, pp. SP236-244.</w:t>
      </w:r>
    </w:p>
    <w:p w14:paraId="4261F0B3" w14:textId="77777777" w:rsidR="00B53501" w:rsidRPr="00C96764" w:rsidRDefault="00B53501" w:rsidP="00835FE7">
      <w:pPr>
        <w:pStyle w:val="ListParagraph"/>
        <w:widowControl/>
        <w:numPr>
          <w:ilvl w:val="0"/>
          <w:numId w:val="35"/>
        </w:numPr>
        <w:autoSpaceDE w:val="0"/>
        <w:autoSpaceDN w:val="0"/>
        <w:adjustRightInd w:val="0"/>
        <w:spacing w:after="220"/>
        <w:ind w:left="810" w:hanging="630"/>
        <w:contextualSpacing w:val="0"/>
        <w:rPr>
          <w:rFonts w:ascii="Times New Roman" w:hAnsi="Times New Roman"/>
          <w:snapToGrid/>
          <w:sz w:val="22"/>
          <w:szCs w:val="22"/>
        </w:rPr>
      </w:pPr>
      <w:r w:rsidRPr="006C663A">
        <w:rPr>
          <w:rFonts w:ascii="Times New Roman" w:hAnsi="Times New Roman"/>
          <w:snapToGrid/>
          <w:sz w:val="22"/>
          <w:szCs w:val="22"/>
        </w:rPr>
        <w:t xml:space="preserve">MacEwan, Joanna, Felicia Forma, Jason Shafrin, Ainslie Hatch, </w:t>
      </w:r>
      <w:r>
        <w:rPr>
          <w:rFonts w:ascii="Times New Roman" w:hAnsi="Times New Roman"/>
          <w:b/>
          <w:snapToGrid/>
          <w:sz w:val="22"/>
          <w:szCs w:val="22"/>
        </w:rPr>
        <w:t>Darius N. Lakdawalla</w:t>
      </w:r>
      <w:r w:rsidRPr="006C663A">
        <w:rPr>
          <w:rFonts w:ascii="Times New Roman" w:hAnsi="Times New Roman"/>
          <w:snapToGrid/>
          <w:sz w:val="22"/>
          <w:szCs w:val="22"/>
        </w:rPr>
        <w:t xml:space="preserve"> and J. P. Lindenmayer. "Patterns of Adherence to Oral Atypical Antipsychotics among Patients Diagnosed with Schizophrenia." </w:t>
      </w:r>
      <w:r w:rsidRPr="006C663A">
        <w:rPr>
          <w:rFonts w:ascii="Times New Roman" w:hAnsi="Times New Roman"/>
          <w:i/>
          <w:iCs/>
          <w:snapToGrid/>
          <w:sz w:val="22"/>
          <w:szCs w:val="22"/>
        </w:rPr>
        <w:t>Journal of Managed Care and Specialty Pharmacy</w:t>
      </w:r>
      <w:r w:rsidRPr="006C663A">
        <w:rPr>
          <w:rFonts w:ascii="Times New Roman" w:hAnsi="Times New Roman"/>
          <w:snapToGrid/>
          <w:sz w:val="22"/>
          <w:szCs w:val="22"/>
        </w:rPr>
        <w:t>, vol. 22, no. 11, 2016, pp. 1349-1361.</w:t>
      </w:r>
    </w:p>
    <w:p w14:paraId="425BE75B" w14:textId="77777777" w:rsidR="00B53501" w:rsidRPr="00244057" w:rsidRDefault="00B53501" w:rsidP="00835FE7">
      <w:pPr>
        <w:pStyle w:val="ListParagraph"/>
        <w:widowControl/>
        <w:numPr>
          <w:ilvl w:val="0"/>
          <w:numId w:val="35"/>
        </w:numPr>
        <w:autoSpaceDE w:val="0"/>
        <w:autoSpaceDN w:val="0"/>
        <w:adjustRightInd w:val="0"/>
        <w:spacing w:after="220"/>
        <w:ind w:left="810" w:hanging="630"/>
        <w:contextualSpacing w:val="0"/>
        <w:rPr>
          <w:rFonts w:ascii="Times New Roman" w:hAnsi="Times New Roman"/>
          <w:snapToGrid/>
          <w:sz w:val="22"/>
          <w:szCs w:val="22"/>
        </w:rPr>
      </w:pPr>
      <w:r w:rsidRPr="006C663A">
        <w:rPr>
          <w:rFonts w:ascii="Times New Roman" w:hAnsi="Times New Roman"/>
          <w:snapToGrid/>
          <w:sz w:val="22"/>
          <w:szCs w:val="22"/>
        </w:rPr>
        <w:t xml:space="preserve">Linthicum, Mark, Yuri Gonzalez, Karen Mulligan, Gigi Moreno, David Dreyfus, Timothy Juday, Steven Marx, </w:t>
      </w:r>
      <w:r>
        <w:rPr>
          <w:rFonts w:ascii="Times New Roman" w:hAnsi="Times New Roman"/>
          <w:b/>
          <w:snapToGrid/>
          <w:sz w:val="22"/>
          <w:szCs w:val="22"/>
        </w:rPr>
        <w:t>Darius N. Lakdawalla</w:t>
      </w:r>
      <w:r w:rsidRPr="006C663A">
        <w:rPr>
          <w:rFonts w:ascii="Times New Roman" w:hAnsi="Times New Roman"/>
          <w:snapToGrid/>
          <w:sz w:val="22"/>
          <w:szCs w:val="22"/>
        </w:rPr>
        <w:t xml:space="preserve">, Brian Edlin and Ron Brookmeyer. "Value of Expanding HCV Screening and Treatment Policies in the United States." </w:t>
      </w:r>
      <w:r w:rsidRPr="006C663A">
        <w:rPr>
          <w:rFonts w:ascii="Times New Roman" w:hAnsi="Times New Roman"/>
          <w:i/>
          <w:iCs/>
          <w:snapToGrid/>
          <w:sz w:val="22"/>
          <w:szCs w:val="22"/>
        </w:rPr>
        <w:t>American Journal of Managed Care</w:t>
      </w:r>
      <w:r w:rsidRPr="006C663A">
        <w:rPr>
          <w:rFonts w:ascii="Times New Roman" w:hAnsi="Times New Roman"/>
          <w:snapToGrid/>
          <w:sz w:val="22"/>
          <w:szCs w:val="22"/>
        </w:rPr>
        <w:t>, vol. 22, no. 6 Spec No., 2016, pp. SP227-235.</w:t>
      </w:r>
    </w:p>
    <w:p w14:paraId="5AC77037" w14:textId="77777777" w:rsidR="00B53501" w:rsidRPr="006C663A" w:rsidRDefault="00B53501" w:rsidP="00D33F9B">
      <w:pPr>
        <w:pStyle w:val="ListParagraph"/>
        <w:keepNext/>
        <w:keepLines/>
        <w:widowControl/>
        <w:numPr>
          <w:ilvl w:val="0"/>
          <w:numId w:val="35"/>
        </w:numPr>
        <w:autoSpaceDE w:val="0"/>
        <w:autoSpaceDN w:val="0"/>
        <w:adjustRightInd w:val="0"/>
        <w:spacing w:after="220"/>
        <w:ind w:left="821" w:hanging="634"/>
        <w:contextualSpacing w:val="0"/>
        <w:rPr>
          <w:rFonts w:ascii="Times New Roman" w:hAnsi="Times New Roman"/>
          <w:snapToGrid/>
          <w:sz w:val="22"/>
          <w:szCs w:val="22"/>
        </w:rPr>
      </w:pPr>
      <w:r w:rsidRPr="006C663A">
        <w:rPr>
          <w:rFonts w:ascii="Times New Roman" w:hAnsi="Times New Roman"/>
          <w:snapToGrid/>
          <w:sz w:val="22"/>
          <w:szCs w:val="22"/>
        </w:rPr>
        <w:lastRenderedPageBreak/>
        <w:t xml:space="preserve">Jena, Anupam, Warren Stevens, Yuri Gonzalez, Steven Marx, Timothy Juday, </w:t>
      </w:r>
      <w:r>
        <w:rPr>
          <w:rFonts w:ascii="Times New Roman" w:hAnsi="Times New Roman"/>
          <w:b/>
          <w:snapToGrid/>
          <w:sz w:val="22"/>
          <w:szCs w:val="22"/>
        </w:rPr>
        <w:t>Darius N. Lakdawalla</w:t>
      </w:r>
      <w:r w:rsidRPr="006C663A">
        <w:rPr>
          <w:rFonts w:ascii="Times New Roman" w:hAnsi="Times New Roman"/>
          <w:snapToGrid/>
          <w:sz w:val="22"/>
          <w:szCs w:val="22"/>
        </w:rPr>
        <w:t xml:space="preserve"> and Tomas Philipson. "The Wider Public Health Value of HCV Treatment Accrued by Liver Transplant Recipients." </w:t>
      </w:r>
      <w:r w:rsidRPr="006C663A">
        <w:rPr>
          <w:rFonts w:ascii="Times New Roman" w:hAnsi="Times New Roman"/>
          <w:i/>
          <w:iCs/>
          <w:snapToGrid/>
          <w:sz w:val="22"/>
          <w:szCs w:val="22"/>
        </w:rPr>
        <w:t>American Journal of Managed Care</w:t>
      </w:r>
      <w:r w:rsidRPr="006C663A">
        <w:rPr>
          <w:rFonts w:ascii="Times New Roman" w:hAnsi="Times New Roman"/>
          <w:snapToGrid/>
          <w:sz w:val="22"/>
          <w:szCs w:val="22"/>
        </w:rPr>
        <w:t>, vol. 22, no. 6 Spec No., 2016, pp. SP212-219.</w:t>
      </w:r>
    </w:p>
    <w:p w14:paraId="3028C5DF" w14:textId="77777777" w:rsidR="00B53501" w:rsidRPr="006C663A" w:rsidRDefault="00B53501" w:rsidP="00835FE7">
      <w:pPr>
        <w:pStyle w:val="ListParagraph"/>
        <w:widowControl/>
        <w:numPr>
          <w:ilvl w:val="0"/>
          <w:numId w:val="35"/>
        </w:numPr>
        <w:autoSpaceDE w:val="0"/>
        <w:autoSpaceDN w:val="0"/>
        <w:adjustRightInd w:val="0"/>
        <w:spacing w:after="220"/>
        <w:ind w:left="810" w:hanging="630"/>
        <w:contextualSpacing w:val="0"/>
        <w:rPr>
          <w:rFonts w:ascii="Times New Roman" w:hAnsi="Times New Roman"/>
          <w:snapToGrid/>
          <w:sz w:val="22"/>
          <w:szCs w:val="22"/>
        </w:rPr>
      </w:pPr>
      <w:r w:rsidRPr="006C663A">
        <w:rPr>
          <w:rFonts w:ascii="Times New Roman" w:hAnsi="Times New Roman"/>
          <w:snapToGrid/>
          <w:sz w:val="22"/>
          <w:szCs w:val="22"/>
        </w:rPr>
        <w:t xml:space="preserve">Seabury, Seth, </w:t>
      </w:r>
      <w:r>
        <w:rPr>
          <w:rFonts w:ascii="Times New Roman" w:hAnsi="Times New Roman"/>
          <w:b/>
          <w:snapToGrid/>
          <w:sz w:val="22"/>
          <w:szCs w:val="22"/>
        </w:rPr>
        <w:t>Darius N. Lakdawalla</w:t>
      </w:r>
      <w:r w:rsidRPr="006C663A">
        <w:rPr>
          <w:rFonts w:ascii="Times New Roman" w:hAnsi="Times New Roman"/>
          <w:snapToGrid/>
          <w:sz w:val="22"/>
          <w:szCs w:val="22"/>
        </w:rPr>
        <w:t xml:space="preserve">, J. Samantha Dougherty, Jesse Sullivan and Dana Goldman. "Medication Adherence and Measures of Health Plan Quality." </w:t>
      </w:r>
      <w:r w:rsidRPr="006C663A">
        <w:rPr>
          <w:rFonts w:ascii="Times New Roman" w:hAnsi="Times New Roman"/>
          <w:i/>
          <w:iCs/>
          <w:snapToGrid/>
          <w:sz w:val="22"/>
          <w:szCs w:val="22"/>
        </w:rPr>
        <w:t>American Journal of Managed Care</w:t>
      </w:r>
      <w:r w:rsidRPr="006C663A">
        <w:rPr>
          <w:rFonts w:ascii="Times New Roman" w:hAnsi="Times New Roman"/>
          <w:snapToGrid/>
          <w:sz w:val="22"/>
          <w:szCs w:val="22"/>
        </w:rPr>
        <w:t>, vol. 21, no. 6, 2015, pp. e379-389.</w:t>
      </w:r>
    </w:p>
    <w:p w14:paraId="273BD853" w14:textId="77777777" w:rsidR="00B53501" w:rsidRPr="006C663A" w:rsidRDefault="00B53501" w:rsidP="00835FE7">
      <w:pPr>
        <w:pStyle w:val="ListParagraph"/>
        <w:widowControl/>
        <w:numPr>
          <w:ilvl w:val="0"/>
          <w:numId w:val="35"/>
        </w:numPr>
        <w:autoSpaceDE w:val="0"/>
        <w:autoSpaceDN w:val="0"/>
        <w:adjustRightInd w:val="0"/>
        <w:spacing w:after="220"/>
        <w:ind w:left="810" w:hanging="630"/>
        <w:contextualSpacing w:val="0"/>
        <w:rPr>
          <w:rFonts w:ascii="Times New Roman" w:hAnsi="Times New Roman"/>
          <w:snapToGrid/>
          <w:sz w:val="22"/>
          <w:szCs w:val="22"/>
        </w:rPr>
      </w:pPr>
      <w:r w:rsidRPr="006C663A">
        <w:rPr>
          <w:rFonts w:ascii="Times New Roman" w:hAnsi="Times New Roman"/>
          <w:snapToGrid/>
          <w:sz w:val="22"/>
          <w:szCs w:val="22"/>
        </w:rPr>
        <w:t xml:space="preserve">Romley, John, Sarah Axeen, </w:t>
      </w:r>
      <w:r>
        <w:rPr>
          <w:rFonts w:ascii="Times New Roman" w:hAnsi="Times New Roman"/>
          <w:b/>
          <w:snapToGrid/>
          <w:sz w:val="22"/>
          <w:szCs w:val="22"/>
        </w:rPr>
        <w:t>Darius N. Lakdawalla</w:t>
      </w:r>
      <w:r w:rsidRPr="006C663A">
        <w:rPr>
          <w:rFonts w:ascii="Times New Roman" w:hAnsi="Times New Roman"/>
          <w:snapToGrid/>
          <w:sz w:val="22"/>
          <w:szCs w:val="22"/>
        </w:rPr>
        <w:t xml:space="preserve">, Matthew Chernew, Jay Bhattacharya and Dana Goldman. "The Relationship between Commercial Health Care Prices and Medicare Spending and Utilization." </w:t>
      </w:r>
      <w:r w:rsidRPr="006C663A">
        <w:rPr>
          <w:rFonts w:ascii="Times New Roman" w:hAnsi="Times New Roman"/>
          <w:i/>
          <w:iCs/>
          <w:snapToGrid/>
          <w:sz w:val="22"/>
          <w:szCs w:val="22"/>
        </w:rPr>
        <w:t>Health Services Research.</w:t>
      </w:r>
      <w:r w:rsidRPr="006C663A">
        <w:rPr>
          <w:rFonts w:ascii="Times New Roman" w:hAnsi="Times New Roman"/>
          <w:snapToGrid/>
          <w:sz w:val="22"/>
          <w:szCs w:val="22"/>
        </w:rPr>
        <w:t>, vol. 50, no. 3, 2015, pp. 883-896.</w:t>
      </w:r>
    </w:p>
    <w:p w14:paraId="3DE6B99A" w14:textId="77777777" w:rsidR="00B53501" w:rsidRPr="006C663A" w:rsidRDefault="00B53501" w:rsidP="00835FE7">
      <w:pPr>
        <w:pStyle w:val="ListParagraph"/>
        <w:widowControl/>
        <w:numPr>
          <w:ilvl w:val="0"/>
          <w:numId w:val="35"/>
        </w:numPr>
        <w:autoSpaceDE w:val="0"/>
        <w:autoSpaceDN w:val="0"/>
        <w:adjustRightInd w:val="0"/>
        <w:spacing w:after="220"/>
        <w:ind w:left="810" w:hanging="630"/>
        <w:contextualSpacing w:val="0"/>
        <w:rPr>
          <w:rFonts w:ascii="Times New Roman" w:hAnsi="Times New Roman"/>
          <w:snapToGrid/>
          <w:sz w:val="22"/>
          <w:szCs w:val="22"/>
        </w:rPr>
      </w:pPr>
      <w:r w:rsidRPr="006C663A">
        <w:rPr>
          <w:rFonts w:ascii="Times New Roman" w:hAnsi="Times New Roman"/>
          <w:snapToGrid/>
          <w:sz w:val="22"/>
          <w:szCs w:val="22"/>
        </w:rPr>
        <w:t xml:space="preserve">Linthicum, Mark, Julia Thornton Snider, Rhema Vaithianathan, Yanyu Wu, Chris LaVallee, </w:t>
      </w:r>
      <w:r>
        <w:rPr>
          <w:rFonts w:ascii="Times New Roman" w:hAnsi="Times New Roman"/>
          <w:b/>
          <w:snapToGrid/>
          <w:sz w:val="22"/>
          <w:szCs w:val="22"/>
        </w:rPr>
        <w:t>Darius N. Lakdawalla</w:t>
      </w:r>
      <w:r w:rsidRPr="006C663A">
        <w:rPr>
          <w:rFonts w:ascii="Times New Roman" w:hAnsi="Times New Roman"/>
          <w:snapToGrid/>
          <w:sz w:val="22"/>
          <w:szCs w:val="22"/>
        </w:rPr>
        <w:t xml:space="preserve">, Jennifer Benner and Tomas Philipson. "Economic Burden of Disease-Associated Malnutrition in China." </w:t>
      </w:r>
      <w:r w:rsidRPr="006C663A">
        <w:rPr>
          <w:rFonts w:ascii="Times New Roman" w:hAnsi="Times New Roman"/>
          <w:i/>
          <w:iCs/>
          <w:snapToGrid/>
          <w:sz w:val="22"/>
          <w:szCs w:val="22"/>
        </w:rPr>
        <w:t>Asia Pacific Journal of Public Health</w:t>
      </w:r>
      <w:r w:rsidRPr="006C663A">
        <w:rPr>
          <w:rFonts w:ascii="Times New Roman" w:hAnsi="Times New Roman"/>
          <w:snapToGrid/>
          <w:sz w:val="22"/>
          <w:szCs w:val="22"/>
        </w:rPr>
        <w:t>, vol. 27, no. 4, 2015, pp. 407-417.</w:t>
      </w:r>
    </w:p>
    <w:p w14:paraId="576B0D6E" w14:textId="77777777" w:rsidR="00B53501" w:rsidRPr="006C663A" w:rsidRDefault="00B53501" w:rsidP="00835FE7">
      <w:pPr>
        <w:pStyle w:val="ListParagraph"/>
        <w:widowControl/>
        <w:numPr>
          <w:ilvl w:val="0"/>
          <w:numId w:val="35"/>
        </w:numPr>
        <w:autoSpaceDE w:val="0"/>
        <w:autoSpaceDN w:val="0"/>
        <w:adjustRightInd w:val="0"/>
        <w:spacing w:after="220"/>
        <w:ind w:left="810" w:hanging="630"/>
        <w:contextualSpacing w:val="0"/>
        <w:rPr>
          <w:rFonts w:ascii="Times New Roman" w:hAnsi="Times New Roman"/>
          <w:snapToGrid/>
          <w:sz w:val="22"/>
          <w:szCs w:val="22"/>
        </w:rPr>
      </w:pPr>
      <w:r>
        <w:rPr>
          <w:rFonts w:ascii="Times New Roman" w:hAnsi="Times New Roman"/>
          <w:b/>
          <w:snapToGrid/>
          <w:sz w:val="22"/>
          <w:szCs w:val="22"/>
        </w:rPr>
        <w:t>Lakdawalla, Darius N.,</w:t>
      </w:r>
      <w:r w:rsidRPr="006C663A">
        <w:rPr>
          <w:rFonts w:ascii="Times New Roman" w:hAnsi="Times New Roman"/>
          <w:snapToGrid/>
          <w:sz w:val="22"/>
          <w:szCs w:val="22"/>
        </w:rPr>
        <w:t xml:space="preserve"> Jason Shafrin, Claudio Lucarelli, Sean Nicholson, Zeba Khan and Tomas Philipson. "Quality-Adjusted Cost of Care: A Meaningful Way to Measure Growth in Innovation Cost Versus the Value of Health Gains." </w:t>
      </w:r>
      <w:r w:rsidRPr="006C663A">
        <w:rPr>
          <w:rFonts w:ascii="Times New Roman" w:hAnsi="Times New Roman"/>
          <w:i/>
          <w:iCs/>
          <w:snapToGrid/>
          <w:sz w:val="22"/>
          <w:szCs w:val="22"/>
        </w:rPr>
        <w:t>Health Affairs</w:t>
      </w:r>
      <w:r w:rsidRPr="006C663A">
        <w:rPr>
          <w:rFonts w:ascii="Times New Roman" w:hAnsi="Times New Roman"/>
          <w:snapToGrid/>
          <w:sz w:val="22"/>
          <w:szCs w:val="22"/>
        </w:rPr>
        <w:t>, vol. 34, no. 4, 2015, pp. 555-561.</w:t>
      </w:r>
    </w:p>
    <w:p w14:paraId="40EF0F8D" w14:textId="77777777" w:rsidR="00B53501" w:rsidRPr="006C663A" w:rsidRDefault="00B53501" w:rsidP="00835FE7">
      <w:pPr>
        <w:pStyle w:val="ListParagraph"/>
        <w:widowControl/>
        <w:numPr>
          <w:ilvl w:val="0"/>
          <w:numId w:val="35"/>
        </w:numPr>
        <w:autoSpaceDE w:val="0"/>
        <w:autoSpaceDN w:val="0"/>
        <w:adjustRightInd w:val="0"/>
        <w:spacing w:after="220"/>
        <w:ind w:left="810" w:hanging="630"/>
        <w:contextualSpacing w:val="0"/>
        <w:rPr>
          <w:rFonts w:ascii="Times New Roman" w:hAnsi="Times New Roman"/>
          <w:snapToGrid/>
          <w:sz w:val="22"/>
          <w:szCs w:val="22"/>
        </w:rPr>
      </w:pPr>
      <w:r w:rsidRPr="006C663A">
        <w:rPr>
          <w:rFonts w:ascii="Times New Roman" w:hAnsi="Times New Roman"/>
          <w:snapToGrid/>
          <w:sz w:val="22"/>
          <w:szCs w:val="22"/>
        </w:rPr>
        <w:t xml:space="preserve">Eber, Michael., Dana Goldman, </w:t>
      </w:r>
      <w:r>
        <w:rPr>
          <w:rFonts w:ascii="Times New Roman" w:hAnsi="Times New Roman"/>
          <w:b/>
          <w:snapToGrid/>
          <w:sz w:val="22"/>
          <w:szCs w:val="22"/>
        </w:rPr>
        <w:t>Darius N. Lakdawalla</w:t>
      </w:r>
      <w:r w:rsidRPr="006C663A">
        <w:rPr>
          <w:rFonts w:ascii="Times New Roman" w:hAnsi="Times New Roman"/>
          <w:snapToGrid/>
          <w:sz w:val="22"/>
          <w:szCs w:val="22"/>
        </w:rPr>
        <w:t xml:space="preserve">, Tomas Philipson, Daryl Pritchard, M. Marco Huesch, Nicholas Summers, Mark Linthicum, Jesse Sullivan and Robert Dubois. "Clinical Evidence Inputs to Comparative Effectiveness Research Could Impact the Development of Novel Treatments." </w:t>
      </w:r>
      <w:r w:rsidRPr="006C663A">
        <w:rPr>
          <w:rFonts w:ascii="Times New Roman" w:hAnsi="Times New Roman"/>
          <w:i/>
          <w:iCs/>
          <w:snapToGrid/>
          <w:sz w:val="22"/>
          <w:szCs w:val="22"/>
        </w:rPr>
        <w:t>Journal of Comparative Effectiveness Research</w:t>
      </w:r>
      <w:r w:rsidRPr="006C663A">
        <w:rPr>
          <w:rFonts w:ascii="Times New Roman" w:hAnsi="Times New Roman"/>
          <w:snapToGrid/>
          <w:sz w:val="22"/>
          <w:szCs w:val="22"/>
        </w:rPr>
        <w:t>, 2015, pp. 1-11.</w:t>
      </w:r>
    </w:p>
    <w:p w14:paraId="2E345EDA" w14:textId="77777777" w:rsidR="00B53501" w:rsidRPr="006C663A" w:rsidRDefault="00B53501" w:rsidP="00835FE7">
      <w:pPr>
        <w:pStyle w:val="ListParagraph"/>
        <w:widowControl/>
        <w:numPr>
          <w:ilvl w:val="0"/>
          <w:numId w:val="35"/>
        </w:numPr>
        <w:autoSpaceDE w:val="0"/>
        <w:autoSpaceDN w:val="0"/>
        <w:adjustRightInd w:val="0"/>
        <w:spacing w:after="220"/>
        <w:ind w:left="810" w:hanging="630"/>
        <w:contextualSpacing w:val="0"/>
        <w:rPr>
          <w:rFonts w:ascii="Times New Roman" w:hAnsi="Times New Roman"/>
          <w:snapToGrid/>
          <w:sz w:val="22"/>
          <w:szCs w:val="22"/>
        </w:rPr>
      </w:pPr>
      <w:r w:rsidRPr="006C663A">
        <w:rPr>
          <w:rFonts w:ascii="Times New Roman" w:hAnsi="Times New Roman"/>
          <w:snapToGrid/>
          <w:sz w:val="22"/>
          <w:szCs w:val="22"/>
        </w:rPr>
        <w:t xml:space="preserve">Seabury, Seth, Dana Goldman, Iftekhar Kalsekar, John Sheehan, Kimberly Laubmeier and </w:t>
      </w:r>
      <w:r>
        <w:rPr>
          <w:rFonts w:ascii="Times New Roman" w:hAnsi="Times New Roman"/>
          <w:b/>
          <w:snapToGrid/>
          <w:sz w:val="22"/>
          <w:szCs w:val="22"/>
        </w:rPr>
        <w:t>Darius N. Lakdawalla</w:t>
      </w:r>
      <w:r w:rsidRPr="006C663A">
        <w:rPr>
          <w:rFonts w:ascii="Times New Roman" w:hAnsi="Times New Roman"/>
          <w:snapToGrid/>
          <w:sz w:val="22"/>
          <w:szCs w:val="22"/>
        </w:rPr>
        <w:t xml:space="preserve">. "Formulary Restrictions on Atypical Antipsychotics: Impact on Costs for Patients with Schizophrenia and Bipolar Disorder in Medicaid." </w:t>
      </w:r>
      <w:r w:rsidRPr="006C663A">
        <w:rPr>
          <w:rFonts w:ascii="Times New Roman" w:hAnsi="Times New Roman"/>
          <w:i/>
          <w:iCs/>
          <w:snapToGrid/>
          <w:sz w:val="22"/>
          <w:szCs w:val="22"/>
        </w:rPr>
        <w:t>American Journal of Managed Care</w:t>
      </w:r>
      <w:r w:rsidRPr="006C663A">
        <w:rPr>
          <w:rFonts w:ascii="Times New Roman" w:hAnsi="Times New Roman"/>
          <w:snapToGrid/>
          <w:sz w:val="22"/>
          <w:szCs w:val="22"/>
        </w:rPr>
        <w:t>, vol. 20, no. 2, 2014, pp. e52-60.</w:t>
      </w:r>
    </w:p>
    <w:p w14:paraId="2A27A7BD" w14:textId="77777777" w:rsidR="00B53501" w:rsidRPr="006C663A" w:rsidRDefault="00B53501" w:rsidP="00835FE7">
      <w:pPr>
        <w:pStyle w:val="ListParagraph"/>
        <w:widowControl/>
        <w:numPr>
          <w:ilvl w:val="0"/>
          <w:numId w:val="35"/>
        </w:numPr>
        <w:autoSpaceDE w:val="0"/>
        <w:autoSpaceDN w:val="0"/>
        <w:adjustRightInd w:val="0"/>
        <w:spacing w:after="220"/>
        <w:ind w:left="810" w:hanging="630"/>
        <w:contextualSpacing w:val="0"/>
        <w:rPr>
          <w:rFonts w:ascii="Times New Roman" w:hAnsi="Times New Roman"/>
          <w:snapToGrid/>
          <w:sz w:val="22"/>
          <w:szCs w:val="22"/>
        </w:rPr>
      </w:pPr>
      <w:r w:rsidRPr="006C663A">
        <w:rPr>
          <w:rFonts w:ascii="Times New Roman" w:hAnsi="Times New Roman"/>
          <w:snapToGrid/>
          <w:sz w:val="22"/>
          <w:szCs w:val="22"/>
        </w:rPr>
        <w:t xml:space="preserve">Mangalmurti, S., Seth Seabury, Amitabh Chandra, </w:t>
      </w:r>
      <w:r>
        <w:rPr>
          <w:rFonts w:ascii="Times New Roman" w:hAnsi="Times New Roman"/>
          <w:b/>
          <w:snapToGrid/>
          <w:sz w:val="22"/>
          <w:szCs w:val="22"/>
        </w:rPr>
        <w:t>Darius N. Lakdawalla</w:t>
      </w:r>
      <w:r w:rsidRPr="006C663A">
        <w:rPr>
          <w:rFonts w:ascii="Times New Roman" w:hAnsi="Times New Roman"/>
          <w:snapToGrid/>
          <w:sz w:val="22"/>
          <w:szCs w:val="22"/>
        </w:rPr>
        <w:t xml:space="preserve">, William Oetgen and Anupam Jena. "Medical Professional Liability Risk among U.S. Cardiologists." </w:t>
      </w:r>
      <w:r w:rsidRPr="006C663A">
        <w:rPr>
          <w:rFonts w:ascii="Times New Roman" w:hAnsi="Times New Roman"/>
          <w:i/>
          <w:iCs/>
          <w:snapToGrid/>
          <w:sz w:val="22"/>
          <w:szCs w:val="22"/>
        </w:rPr>
        <w:t>American Heart Journal</w:t>
      </w:r>
      <w:r w:rsidRPr="006C663A">
        <w:rPr>
          <w:rFonts w:ascii="Times New Roman" w:hAnsi="Times New Roman"/>
          <w:snapToGrid/>
          <w:sz w:val="22"/>
          <w:szCs w:val="22"/>
        </w:rPr>
        <w:t>, vol. 167, no. 5, 2014, pp. 690-696.</w:t>
      </w:r>
    </w:p>
    <w:p w14:paraId="4E5ACFA2" w14:textId="77777777" w:rsidR="00B53501" w:rsidRPr="006C663A" w:rsidRDefault="00B53501" w:rsidP="00835FE7">
      <w:pPr>
        <w:pStyle w:val="ListParagraph"/>
        <w:widowControl/>
        <w:numPr>
          <w:ilvl w:val="0"/>
          <w:numId w:val="35"/>
        </w:numPr>
        <w:autoSpaceDE w:val="0"/>
        <w:autoSpaceDN w:val="0"/>
        <w:adjustRightInd w:val="0"/>
        <w:spacing w:after="220"/>
        <w:ind w:left="810" w:hanging="630"/>
        <w:contextualSpacing w:val="0"/>
        <w:rPr>
          <w:rFonts w:ascii="Times New Roman" w:hAnsi="Times New Roman"/>
          <w:snapToGrid/>
          <w:sz w:val="22"/>
          <w:szCs w:val="22"/>
        </w:rPr>
      </w:pPr>
      <w:r>
        <w:rPr>
          <w:rFonts w:ascii="Times New Roman" w:hAnsi="Times New Roman"/>
          <w:b/>
          <w:snapToGrid/>
          <w:sz w:val="22"/>
          <w:szCs w:val="22"/>
        </w:rPr>
        <w:t>Lakdawalla, Darius N.,</w:t>
      </w:r>
      <w:r w:rsidRPr="006C663A">
        <w:rPr>
          <w:rFonts w:ascii="Times New Roman" w:hAnsi="Times New Roman"/>
          <w:snapToGrid/>
          <w:sz w:val="22"/>
          <w:szCs w:val="22"/>
        </w:rPr>
        <w:t xml:space="preserve"> Julia Snider, Daniella Perlroth, Chris LaVallee, Mark Linthicum, Tomas Philipson, Jamie Partridge and Paul Wischmeyer. “Can Oral Nutritional Supplements Improve Medicare Patient Outcomes in the Hospital?” </w:t>
      </w:r>
      <w:r w:rsidRPr="006C663A">
        <w:rPr>
          <w:rFonts w:ascii="Times New Roman" w:hAnsi="Times New Roman"/>
          <w:i/>
          <w:iCs/>
          <w:snapToGrid/>
          <w:sz w:val="22"/>
          <w:szCs w:val="22"/>
        </w:rPr>
        <w:t>Forum for Health Economics and Policy</w:t>
      </w:r>
      <w:r w:rsidRPr="006C663A">
        <w:rPr>
          <w:rFonts w:ascii="Times New Roman" w:hAnsi="Times New Roman"/>
          <w:snapToGrid/>
          <w:sz w:val="22"/>
          <w:szCs w:val="22"/>
        </w:rPr>
        <w:t>, vol. 17, no. 2, 2014, pp. 131-151.</w:t>
      </w:r>
    </w:p>
    <w:p w14:paraId="0CDC48C1" w14:textId="77777777" w:rsidR="00B53501" w:rsidRPr="006C663A" w:rsidRDefault="00B53501" w:rsidP="00835FE7">
      <w:pPr>
        <w:pStyle w:val="ListParagraph"/>
        <w:widowControl/>
        <w:numPr>
          <w:ilvl w:val="0"/>
          <w:numId w:val="35"/>
        </w:numPr>
        <w:autoSpaceDE w:val="0"/>
        <w:autoSpaceDN w:val="0"/>
        <w:adjustRightInd w:val="0"/>
        <w:spacing w:after="220"/>
        <w:ind w:left="810" w:hanging="630"/>
        <w:contextualSpacing w:val="0"/>
        <w:rPr>
          <w:rFonts w:ascii="Times New Roman" w:hAnsi="Times New Roman"/>
          <w:snapToGrid/>
          <w:sz w:val="22"/>
          <w:szCs w:val="22"/>
        </w:rPr>
      </w:pPr>
      <w:r w:rsidRPr="006C663A">
        <w:rPr>
          <w:rFonts w:ascii="Times New Roman" w:hAnsi="Times New Roman"/>
          <w:snapToGrid/>
          <w:sz w:val="22"/>
          <w:szCs w:val="22"/>
        </w:rPr>
        <w:t xml:space="preserve">Gupta, Charu, Glenn Chertow, Mark Linthicum, Karen Van Nuys, Vasily Belozeroff, Darryl Quarles and </w:t>
      </w:r>
      <w:r>
        <w:rPr>
          <w:rFonts w:ascii="Times New Roman" w:hAnsi="Times New Roman"/>
          <w:b/>
          <w:snapToGrid/>
          <w:sz w:val="22"/>
          <w:szCs w:val="22"/>
        </w:rPr>
        <w:t>Darius N. Lakdawalla</w:t>
      </w:r>
      <w:r w:rsidRPr="006C663A">
        <w:rPr>
          <w:rFonts w:ascii="Times New Roman" w:hAnsi="Times New Roman"/>
          <w:snapToGrid/>
          <w:sz w:val="22"/>
          <w:szCs w:val="22"/>
        </w:rPr>
        <w:t xml:space="preserve">. "Reforming Medicare's Dialysis Payment Policies: Implications for Patients with Secondary Hyperparathyroidism." </w:t>
      </w:r>
      <w:r w:rsidRPr="006C663A">
        <w:rPr>
          <w:rFonts w:ascii="Times New Roman" w:hAnsi="Times New Roman"/>
          <w:i/>
          <w:iCs/>
          <w:snapToGrid/>
          <w:sz w:val="22"/>
          <w:szCs w:val="22"/>
        </w:rPr>
        <w:t>Health Services Research.</w:t>
      </w:r>
      <w:r w:rsidRPr="006C663A">
        <w:rPr>
          <w:rFonts w:ascii="Times New Roman" w:hAnsi="Times New Roman"/>
          <w:snapToGrid/>
          <w:sz w:val="22"/>
          <w:szCs w:val="22"/>
        </w:rPr>
        <w:t>, vol. 49, no. 6, 2014, pp. 1925-1943.</w:t>
      </w:r>
    </w:p>
    <w:p w14:paraId="79DFD1DA" w14:textId="77777777" w:rsidR="00B53501" w:rsidRPr="006C663A" w:rsidRDefault="00B53501" w:rsidP="00835FE7">
      <w:pPr>
        <w:pStyle w:val="ListParagraph"/>
        <w:widowControl/>
        <w:numPr>
          <w:ilvl w:val="0"/>
          <w:numId w:val="35"/>
        </w:numPr>
        <w:autoSpaceDE w:val="0"/>
        <w:autoSpaceDN w:val="0"/>
        <w:adjustRightInd w:val="0"/>
        <w:spacing w:after="220"/>
        <w:ind w:left="810" w:hanging="630"/>
        <w:contextualSpacing w:val="0"/>
        <w:rPr>
          <w:rFonts w:ascii="Times New Roman" w:hAnsi="Times New Roman"/>
          <w:snapToGrid/>
          <w:sz w:val="22"/>
          <w:szCs w:val="22"/>
        </w:rPr>
      </w:pPr>
      <w:r w:rsidRPr="006C663A">
        <w:rPr>
          <w:rFonts w:ascii="Times New Roman" w:hAnsi="Times New Roman"/>
          <w:snapToGrid/>
          <w:sz w:val="22"/>
          <w:szCs w:val="22"/>
        </w:rPr>
        <w:t xml:space="preserve">Goldman, Dana, Joel Fastenau, Riad Dirani, Eric Helland, Geoffrey Joyce, Ryan Conrad and </w:t>
      </w:r>
      <w:r>
        <w:rPr>
          <w:rFonts w:ascii="Times New Roman" w:hAnsi="Times New Roman"/>
          <w:b/>
          <w:snapToGrid/>
          <w:sz w:val="22"/>
          <w:szCs w:val="22"/>
        </w:rPr>
        <w:t>Darius N. Lakdawalla</w:t>
      </w:r>
      <w:r w:rsidRPr="006C663A">
        <w:rPr>
          <w:rFonts w:ascii="Times New Roman" w:hAnsi="Times New Roman"/>
          <w:snapToGrid/>
          <w:sz w:val="22"/>
          <w:szCs w:val="22"/>
        </w:rPr>
        <w:t xml:space="preserve">. "Medicaid Prior Authorization Policies and Imprisonment among Patients with Schizophrenia." </w:t>
      </w:r>
      <w:r w:rsidRPr="006C663A">
        <w:rPr>
          <w:rFonts w:ascii="Times New Roman" w:hAnsi="Times New Roman"/>
          <w:i/>
          <w:iCs/>
          <w:snapToGrid/>
          <w:sz w:val="22"/>
          <w:szCs w:val="22"/>
        </w:rPr>
        <w:t>American Journal of Managed Care</w:t>
      </w:r>
      <w:r w:rsidRPr="006C663A">
        <w:rPr>
          <w:rFonts w:ascii="Times New Roman" w:hAnsi="Times New Roman"/>
          <w:snapToGrid/>
          <w:sz w:val="22"/>
          <w:szCs w:val="22"/>
        </w:rPr>
        <w:t>, vol. 20, no. 7, 2014, pp. 577-586.</w:t>
      </w:r>
    </w:p>
    <w:p w14:paraId="1A828BD0" w14:textId="77777777" w:rsidR="00B53501" w:rsidRPr="006C663A" w:rsidRDefault="00B53501" w:rsidP="00835FE7">
      <w:pPr>
        <w:pStyle w:val="ListParagraph"/>
        <w:widowControl/>
        <w:numPr>
          <w:ilvl w:val="0"/>
          <w:numId w:val="35"/>
        </w:numPr>
        <w:autoSpaceDE w:val="0"/>
        <w:autoSpaceDN w:val="0"/>
        <w:adjustRightInd w:val="0"/>
        <w:spacing w:after="220"/>
        <w:ind w:left="810" w:hanging="630"/>
        <w:contextualSpacing w:val="0"/>
        <w:rPr>
          <w:rFonts w:ascii="Times New Roman" w:hAnsi="Times New Roman"/>
          <w:snapToGrid/>
          <w:sz w:val="22"/>
          <w:szCs w:val="22"/>
        </w:rPr>
      </w:pPr>
      <w:r w:rsidRPr="006C663A">
        <w:rPr>
          <w:rFonts w:ascii="Times New Roman" w:hAnsi="Times New Roman"/>
          <w:snapToGrid/>
          <w:sz w:val="22"/>
          <w:szCs w:val="22"/>
        </w:rPr>
        <w:lastRenderedPageBreak/>
        <w:t xml:space="preserve">Seabury, Seth, Amitabh Chandra, </w:t>
      </w:r>
      <w:r>
        <w:rPr>
          <w:rFonts w:ascii="Times New Roman" w:hAnsi="Times New Roman"/>
          <w:b/>
          <w:snapToGrid/>
          <w:sz w:val="22"/>
          <w:szCs w:val="22"/>
        </w:rPr>
        <w:t>Darius N. Lakdawalla</w:t>
      </w:r>
      <w:r w:rsidRPr="006C663A">
        <w:rPr>
          <w:rFonts w:ascii="Times New Roman" w:hAnsi="Times New Roman"/>
          <w:snapToGrid/>
          <w:sz w:val="22"/>
          <w:szCs w:val="22"/>
        </w:rPr>
        <w:t xml:space="preserve"> and Anupam Jena. "On Average, Physicians Spend Nearly 11 Percent of Their 40-Year Careers with an Open, Unresolved Malpractice Claim." </w:t>
      </w:r>
      <w:r w:rsidRPr="006C663A">
        <w:rPr>
          <w:rFonts w:ascii="Times New Roman" w:hAnsi="Times New Roman"/>
          <w:i/>
          <w:iCs/>
          <w:snapToGrid/>
          <w:sz w:val="22"/>
          <w:szCs w:val="22"/>
        </w:rPr>
        <w:t xml:space="preserve">Health Affairs, </w:t>
      </w:r>
      <w:r w:rsidRPr="006C663A">
        <w:rPr>
          <w:rFonts w:ascii="Times New Roman" w:hAnsi="Times New Roman"/>
          <w:snapToGrid/>
          <w:sz w:val="22"/>
          <w:szCs w:val="22"/>
        </w:rPr>
        <w:t>vol. 32, no. 1, 2013, pp. 111-119.</w:t>
      </w:r>
    </w:p>
    <w:p w14:paraId="1D3A6888" w14:textId="77777777" w:rsidR="00B53501" w:rsidRPr="006C663A" w:rsidRDefault="00B53501" w:rsidP="00835FE7">
      <w:pPr>
        <w:pStyle w:val="ListParagraph"/>
        <w:widowControl/>
        <w:numPr>
          <w:ilvl w:val="0"/>
          <w:numId w:val="35"/>
        </w:numPr>
        <w:autoSpaceDE w:val="0"/>
        <w:autoSpaceDN w:val="0"/>
        <w:adjustRightInd w:val="0"/>
        <w:spacing w:after="220"/>
        <w:ind w:left="810" w:hanging="630"/>
        <w:contextualSpacing w:val="0"/>
        <w:rPr>
          <w:rFonts w:ascii="Times New Roman" w:hAnsi="Times New Roman"/>
          <w:snapToGrid/>
          <w:sz w:val="22"/>
          <w:szCs w:val="22"/>
        </w:rPr>
      </w:pPr>
      <w:r w:rsidRPr="006C663A">
        <w:rPr>
          <w:rFonts w:ascii="Times New Roman" w:hAnsi="Times New Roman"/>
          <w:snapToGrid/>
          <w:sz w:val="22"/>
          <w:szCs w:val="22"/>
        </w:rPr>
        <w:t xml:space="preserve">Philipson, Tomas, Julia Snider, </w:t>
      </w:r>
      <w:r>
        <w:rPr>
          <w:rFonts w:ascii="Times New Roman" w:hAnsi="Times New Roman"/>
          <w:b/>
          <w:snapToGrid/>
          <w:sz w:val="22"/>
          <w:szCs w:val="22"/>
        </w:rPr>
        <w:t>Darius N. Lakdawalla</w:t>
      </w:r>
      <w:r w:rsidRPr="006C663A">
        <w:rPr>
          <w:rFonts w:ascii="Times New Roman" w:hAnsi="Times New Roman"/>
          <w:snapToGrid/>
          <w:sz w:val="22"/>
          <w:szCs w:val="22"/>
        </w:rPr>
        <w:t xml:space="preserve">, Benoit Stryckman and Dana Goldman. "Impact of Oral Nutritional Supplementation on Hospital Outcomes." </w:t>
      </w:r>
      <w:r w:rsidRPr="006C663A">
        <w:rPr>
          <w:rFonts w:ascii="Times New Roman" w:hAnsi="Times New Roman"/>
          <w:i/>
          <w:iCs/>
          <w:snapToGrid/>
          <w:sz w:val="22"/>
          <w:szCs w:val="22"/>
        </w:rPr>
        <w:t>American Journal of Managed Care</w:t>
      </w:r>
      <w:r w:rsidRPr="006C663A">
        <w:rPr>
          <w:rFonts w:ascii="Times New Roman" w:hAnsi="Times New Roman"/>
          <w:snapToGrid/>
          <w:sz w:val="22"/>
          <w:szCs w:val="22"/>
        </w:rPr>
        <w:t>, vol. 19, no. 2, 2013, pp. 121-128.</w:t>
      </w:r>
    </w:p>
    <w:p w14:paraId="64C8E532" w14:textId="77777777" w:rsidR="00B53501" w:rsidRPr="006C663A" w:rsidRDefault="00B53501" w:rsidP="00835FE7">
      <w:pPr>
        <w:pStyle w:val="ListParagraph"/>
        <w:widowControl/>
        <w:numPr>
          <w:ilvl w:val="0"/>
          <w:numId w:val="35"/>
        </w:numPr>
        <w:autoSpaceDE w:val="0"/>
        <w:autoSpaceDN w:val="0"/>
        <w:adjustRightInd w:val="0"/>
        <w:spacing w:after="220"/>
        <w:ind w:left="810" w:hanging="630"/>
        <w:contextualSpacing w:val="0"/>
        <w:rPr>
          <w:rFonts w:ascii="Times New Roman" w:hAnsi="Times New Roman"/>
          <w:snapToGrid/>
          <w:sz w:val="22"/>
          <w:szCs w:val="22"/>
        </w:rPr>
      </w:pPr>
      <w:r>
        <w:rPr>
          <w:rFonts w:ascii="Times New Roman" w:hAnsi="Times New Roman"/>
          <w:b/>
          <w:snapToGrid/>
          <w:sz w:val="22"/>
          <w:szCs w:val="22"/>
        </w:rPr>
        <w:t>Lakdawalla, Darius N.,</w:t>
      </w:r>
      <w:r w:rsidRPr="006C663A">
        <w:rPr>
          <w:rFonts w:ascii="Times New Roman" w:hAnsi="Times New Roman"/>
          <w:snapToGrid/>
          <w:sz w:val="22"/>
          <w:szCs w:val="22"/>
        </w:rPr>
        <w:t xml:space="preserve"> Mintu Turakhia, Mehul Jhaveri, Essy Mozaffari, Pamela Davis, Lily Bradley and Matthew Solomon. "Comparative Effectiveness of Antiarrhythmic Drugs on Cardiovascular Hospitalization and Mortality in Atrial Fibrillation." </w:t>
      </w:r>
      <w:r w:rsidRPr="006C663A">
        <w:rPr>
          <w:rFonts w:ascii="Times New Roman" w:hAnsi="Times New Roman"/>
          <w:i/>
          <w:iCs/>
          <w:snapToGrid/>
          <w:sz w:val="22"/>
          <w:szCs w:val="22"/>
        </w:rPr>
        <w:t>Journal of Comparative Effectiveness Research</w:t>
      </w:r>
      <w:r w:rsidRPr="006C663A">
        <w:rPr>
          <w:rFonts w:ascii="Times New Roman" w:hAnsi="Times New Roman"/>
          <w:snapToGrid/>
          <w:sz w:val="22"/>
          <w:szCs w:val="22"/>
        </w:rPr>
        <w:t>, vol. 2, no. 3, 2013, pp. 301-312.</w:t>
      </w:r>
    </w:p>
    <w:p w14:paraId="0A0DAD6C" w14:textId="77777777" w:rsidR="00B53501" w:rsidRPr="006C663A" w:rsidRDefault="00B53501" w:rsidP="00835FE7">
      <w:pPr>
        <w:pStyle w:val="ListParagraph"/>
        <w:widowControl/>
        <w:numPr>
          <w:ilvl w:val="0"/>
          <w:numId w:val="35"/>
        </w:numPr>
        <w:autoSpaceDE w:val="0"/>
        <w:autoSpaceDN w:val="0"/>
        <w:adjustRightInd w:val="0"/>
        <w:spacing w:after="220"/>
        <w:ind w:left="810" w:hanging="630"/>
        <w:contextualSpacing w:val="0"/>
        <w:rPr>
          <w:rFonts w:ascii="Times New Roman" w:hAnsi="Times New Roman"/>
          <w:snapToGrid/>
          <w:sz w:val="22"/>
          <w:szCs w:val="22"/>
        </w:rPr>
      </w:pPr>
      <w:r>
        <w:rPr>
          <w:rFonts w:ascii="Times New Roman" w:hAnsi="Times New Roman"/>
          <w:b/>
          <w:snapToGrid/>
          <w:sz w:val="22"/>
          <w:szCs w:val="22"/>
        </w:rPr>
        <w:t>Lakdawalla, Darius N.,</w:t>
      </w:r>
      <w:r w:rsidRPr="006C663A">
        <w:rPr>
          <w:rFonts w:ascii="Times New Roman" w:hAnsi="Times New Roman"/>
          <w:snapToGrid/>
          <w:sz w:val="22"/>
          <w:szCs w:val="22"/>
        </w:rPr>
        <w:t xml:space="preserve"> Michael Eber, Felicia Forma, Jesse Sullivan, Pierre-Carl Michaud, Lily Bradley and Dana Goldman. "Measuring the Value of Better Diabetes Management." </w:t>
      </w:r>
      <w:r w:rsidRPr="006C663A">
        <w:rPr>
          <w:rFonts w:ascii="Times New Roman" w:hAnsi="Times New Roman"/>
          <w:i/>
          <w:iCs/>
          <w:snapToGrid/>
          <w:sz w:val="22"/>
          <w:szCs w:val="22"/>
        </w:rPr>
        <w:t>American Journal of Managed Care</w:t>
      </w:r>
      <w:r w:rsidRPr="006C663A">
        <w:rPr>
          <w:rFonts w:ascii="Times New Roman" w:hAnsi="Times New Roman"/>
          <w:snapToGrid/>
          <w:sz w:val="22"/>
          <w:szCs w:val="22"/>
        </w:rPr>
        <w:t>, vol. 19 Spec No. 2, 2013, p. E11.</w:t>
      </w:r>
    </w:p>
    <w:p w14:paraId="49C2BE2F" w14:textId="77777777" w:rsidR="00B53501" w:rsidRPr="006C663A" w:rsidRDefault="00B53501" w:rsidP="00835FE7">
      <w:pPr>
        <w:pStyle w:val="ListParagraph"/>
        <w:widowControl/>
        <w:numPr>
          <w:ilvl w:val="0"/>
          <w:numId w:val="35"/>
        </w:numPr>
        <w:autoSpaceDE w:val="0"/>
        <w:autoSpaceDN w:val="0"/>
        <w:adjustRightInd w:val="0"/>
        <w:spacing w:after="220"/>
        <w:ind w:left="810" w:hanging="630"/>
        <w:contextualSpacing w:val="0"/>
        <w:rPr>
          <w:rFonts w:ascii="Times New Roman" w:hAnsi="Times New Roman"/>
          <w:snapToGrid/>
          <w:sz w:val="22"/>
          <w:szCs w:val="22"/>
        </w:rPr>
      </w:pPr>
      <w:r w:rsidRPr="006C663A">
        <w:rPr>
          <w:rFonts w:ascii="Times New Roman" w:hAnsi="Times New Roman"/>
          <w:snapToGrid/>
          <w:sz w:val="22"/>
          <w:szCs w:val="22"/>
        </w:rPr>
        <w:t xml:space="preserve">Goldman, Dana, Charu Gupta, Eshan Vasudeva, Kostas Trakas, Ralph Riley, </w:t>
      </w:r>
      <w:r>
        <w:rPr>
          <w:rFonts w:ascii="Times New Roman" w:hAnsi="Times New Roman"/>
          <w:b/>
          <w:snapToGrid/>
          <w:sz w:val="22"/>
          <w:szCs w:val="22"/>
        </w:rPr>
        <w:t>Darius N. Lakdawalla</w:t>
      </w:r>
      <w:r w:rsidRPr="006C663A">
        <w:rPr>
          <w:rFonts w:ascii="Times New Roman" w:hAnsi="Times New Roman"/>
          <w:snapToGrid/>
          <w:sz w:val="22"/>
          <w:szCs w:val="22"/>
        </w:rPr>
        <w:t xml:space="preserve">, David Agus, Neeraj Sood, Anupam Jena and Tomas Philipson. "The Value of Diagnostic Testing in Personalized Medicine." </w:t>
      </w:r>
      <w:r w:rsidRPr="006C663A">
        <w:rPr>
          <w:rFonts w:ascii="Times New Roman" w:hAnsi="Times New Roman"/>
          <w:i/>
          <w:iCs/>
          <w:snapToGrid/>
          <w:sz w:val="22"/>
          <w:szCs w:val="22"/>
        </w:rPr>
        <w:t>Forum for Health Economics and Policy</w:t>
      </w:r>
      <w:r w:rsidRPr="006C663A">
        <w:rPr>
          <w:rFonts w:ascii="Times New Roman" w:hAnsi="Times New Roman"/>
          <w:snapToGrid/>
          <w:sz w:val="22"/>
          <w:szCs w:val="22"/>
        </w:rPr>
        <w:t>, vol. 16, no. 2, 2013, pp. 121-133.</w:t>
      </w:r>
    </w:p>
    <w:p w14:paraId="4F06E285" w14:textId="77777777" w:rsidR="00B53501" w:rsidRPr="006C663A" w:rsidRDefault="00B53501" w:rsidP="00835FE7">
      <w:pPr>
        <w:pStyle w:val="ListParagraph"/>
        <w:widowControl/>
        <w:numPr>
          <w:ilvl w:val="0"/>
          <w:numId w:val="35"/>
        </w:numPr>
        <w:autoSpaceDE w:val="0"/>
        <w:autoSpaceDN w:val="0"/>
        <w:adjustRightInd w:val="0"/>
        <w:spacing w:after="220"/>
        <w:ind w:left="810" w:hanging="630"/>
        <w:contextualSpacing w:val="0"/>
        <w:rPr>
          <w:rFonts w:ascii="Times New Roman" w:hAnsi="Times New Roman"/>
          <w:snapToGrid/>
          <w:sz w:val="22"/>
          <w:szCs w:val="22"/>
        </w:rPr>
      </w:pPr>
      <w:r w:rsidRPr="006C663A">
        <w:rPr>
          <w:rFonts w:ascii="Times New Roman" w:hAnsi="Times New Roman"/>
          <w:snapToGrid/>
          <w:sz w:val="22"/>
          <w:szCs w:val="22"/>
        </w:rPr>
        <w:t xml:space="preserve">Chernew, Michael, Rick McKellar, Wade Aubry, Roy Beck, Jennifer Benner, Jan Berger, A. Mark Fendrick, Felicia Forma, Dana Goldman, Anne Peters Harmel, Rebecca Killion, </w:t>
      </w:r>
      <w:r>
        <w:rPr>
          <w:rFonts w:ascii="Times New Roman" w:hAnsi="Times New Roman"/>
          <w:b/>
          <w:snapToGrid/>
          <w:sz w:val="22"/>
          <w:szCs w:val="22"/>
        </w:rPr>
        <w:t>Darius N. Lakdawalla</w:t>
      </w:r>
      <w:r w:rsidRPr="006C663A">
        <w:rPr>
          <w:rFonts w:ascii="Times New Roman" w:hAnsi="Times New Roman"/>
          <w:b/>
          <w:snapToGrid/>
          <w:sz w:val="22"/>
          <w:szCs w:val="22"/>
        </w:rPr>
        <w:t>,</w:t>
      </w:r>
      <w:r w:rsidRPr="006C663A">
        <w:rPr>
          <w:rFonts w:ascii="Times New Roman" w:hAnsi="Times New Roman"/>
          <w:snapToGrid/>
          <w:sz w:val="22"/>
          <w:szCs w:val="22"/>
        </w:rPr>
        <w:t xml:space="preserve"> Douglas Owens and Joe Stahl. "Comparative Effectiveness Research and Formulary Placement: The Case of Diabetes." </w:t>
      </w:r>
      <w:r w:rsidRPr="006C663A">
        <w:rPr>
          <w:rFonts w:ascii="Times New Roman" w:hAnsi="Times New Roman"/>
          <w:i/>
          <w:iCs/>
          <w:snapToGrid/>
          <w:sz w:val="22"/>
          <w:szCs w:val="22"/>
        </w:rPr>
        <w:t>American Journal of Managed Care</w:t>
      </w:r>
      <w:r w:rsidRPr="006C663A">
        <w:rPr>
          <w:rFonts w:ascii="Times New Roman" w:hAnsi="Times New Roman"/>
          <w:snapToGrid/>
          <w:sz w:val="22"/>
          <w:szCs w:val="22"/>
        </w:rPr>
        <w:t>, vol. 19, no. 2, 2013, pp. 93-96.</w:t>
      </w:r>
    </w:p>
    <w:p w14:paraId="562CF32A" w14:textId="77777777" w:rsidR="00B53501" w:rsidRPr="006C663A" w:rsidRDefault="00B53501" w:rsidP="00835FE7">
      <w:pPr>
        <w:pStyle w:val="ListParagraph"/>
        <w:widowControl/>
        <w:numPr>
          <w:ilvl w:val="0"/>
          <w:numId w:val="35"/>
        </w:numPr>
        <w:autoSpaceDE w:val="0"/>
        <w:autoSpaceDN w:val="0"/>
        <w:adjustRightInd w:val="0"/>
        <w:spacing w:after="220"/>
        <w:ind w:left="810" w:hanging="630"/>
        <w:contextualSpacing w:val="0"/>
        <w:rPr>
          <w:rFonts w:ascii="Times New Roman" w:hAnsi="Times New Roman"/>
          <w:snapToGrid/>
          <w:sz w:val="22"/>
          <w:szCs w:val="22"/>
        </w:rPr>
      </w:pPr>
      <w:r w:rsidRPr="006C663A">
        <w:rPr>
          <w:rFonts w:ascii="Times New Roman" w:hAnsi="Times New Roman"/>
          <w:snapToGrid/>
          <w:sz w:val="22"/>
          <w:szCs w:val="22"/>
        </w:rPr>
        <w:t xml:space="preserve">Bognar, Katalin, Kelly Bell, </w:t>
      </w:r>
      <w:r>
        <w:rPr>
          <w:rFonts w:ascii="Times New Roman" w:hAnsi="Times New Roman"/>
          <w:b/>
          <w:snapToGrid/>
          <w:sz w:val="22"/>
          <w:szCs w:val="22"/>
        </w:rPr>
        <w:t>Darius N. Lakdawalla</w:t>
      </w:r>
      <w:r w:rsidRPr="006C663A">
        <w:rPr>
          <w:rFonts w:ascii="Times New Roman" w:hAnsi="Times New Roman"/>
          <w:snapToGrid/>
          <w:sz w:val="22"/>
          <w:szCs w:val="22"/>
        </w:rPr>
        <w:t xml:space="preserve">, Anshu Shrestha, Julia Snider, N Thomas and Dana Goldman. "Clinical Outcomes Associated with Rates of Sulfonylurea Use among Physicians." </w:t>
      </w:r>
      <w:r w:rsidRPr="006C663A">
        <w:rPr>
          <w:rFonts w:ascii="Times New Roman" w:hAnsi="Times New Roman"/>
          <w:i/>
          <w:iCs/>
          <w:snapToGrid/>
          <w:sz w:val="22"/>
          <w:szCs w:val="22"/>
        </w:rPr>
        <w:t>American Journal of Managed Care: Evidence-Based Diabetes</w:t>
      </w:r>
      <w:r w:rsidRPr="006C663A">
        <w:rPr>
          <w:rFonts w:ascii="Times New Roman" w:hAnsi="Times New Roman"/>
          <w:snapToGrid/>
          <w:sz w:val="22"/>
          <w:szCs w:val="22"/>
        </w:rPr>
        <w:t>, vol. 19, 2013, pp. SP182-186.</w:t>
      </w:r>
    </w:p>
    <w:p w14:paraId="15796CD9" w14:textId="77777777" w:rsidR="00B53501" w:rsidRPr="006C663A" w:rsidRDefault="00B53501" w:rsidP="00835FE7">
      <w:pPr>
        <w:pStyle w:val="ListParagraph"/>
        <w:widowControl/>
        <w:numPr>
          <w:ilvl w:val="0"/>
          <w:numId w:val="35"/>
        </w:numPr>
        <w:autoSpaceDE w:val="0"/>
        <w:autoSpaceDN w:val="0"/>
        <w:adjustRightInd w:val="0"/>
        <w:spacing w:after="220"/>
        <w:ind w:left="810" w:hanging="630"/>
        <w:contextualSpacing w:val="0"/>
        <w:rPr>
          <w:rFonts w:ascii="Times New Roman" w:hAnsi="Times New Roman"/>
          <w:snapToGrid/>
          <w:sz w:val="22"/>
          <w:szCs w:val="22"/>
        </w:rPr>
      </w:pPr>
      <w:r w:rsidRPr="006C663A">
        <w:rPr>
          <w:rFonts w:ascii="Times New Roman" w:hAnsi="Times New Roman"/>
          <w:snapToGrid/>
          <w:sz w:val="22"/>
          <w:szCs w:val="22"/>
        </w:rPr>
        <w:t xml:space="preserve">Yin, Wesley, John Penrod, Ross Maclean, </w:t>
      </w:r>
      <w:r>
        <w:rPr>
          <w:rFonts w:ascii="Times New Roman" w:hAnsi="Times New Roman"/>
          <w:b/>
          <w:snapToGrid/>
          <w:sz w:val="22"/>
          <w:szCs w:val="22"/>
        </w:rPr>
        <w:t>Darius N. Lakdawalla</w:t>
      </w:r>
      <w:r w:rsidRPr="006C663A">
        <w:rPr>
          <w:rFonts w:ascii="Times New Roman" w:hAnsi="Times New Roman"/>
          <w:snapToGrid/>
          <w:sz w:val="22"/>
          <w:szCs w:val="22"/>
        </w:rPr>
        <w:t xml:space="preserve"> and Tomas Philipson. "Value of Survival Gains in Chronic Myeloid Leukemia." </w:t>
      </w:r>
      <w:r w:rsidRPr="006C663A">
        <w:rPr>
          <w:rFonts w:ascii="Times New Roman" w:hAnsi="Times New Roman"/>
          <w:i/>
          <w:iCs/>
          <w:snapToGrid/>
          <w:sz w:val="22"/>
          <w:szCs w:val="22"/>
        </w:rPr>
        <w:t>American Journal of Managed Care</w:t>
      </w:r>
      <w:r w:rsidRPr="006C663A">
        <w:rPr>
          <w:rFonts w:ascii="Times New Roman" w:hAnsi="Times New Roman"/>
          <w:snapToGrid/>
          <w:sz w:val="22"/>
          <w:szCs w:val="22"/>
        </w:rPr>
        <w:t>, vol. 18, no. 11 Suppl, 2012, pp. S257-264.</w:t>
      </w:r>
    </w:p>
    <w:p w14:paraId="6E518B75" w14:textId="77777777" w:rsidR="00B53501" w:rsidRPr="006C663A" w:rsidRDefault="00B53501" w:rsidP="00835FE7">
      <w:pPr>
        <w:pStyle w:val="ListParagraph"/>
        <w:widowControl/>
        <w:numPr>
          <w:ilvl w:val="0"/>
          <w:numId w:val="35"/>
        </w:numPr>
        <w:autoSpaceDE w:val="0"/>
        <w:autoSpaceDN w:val="0"/>
        <w:adjustRightInd w:val="0"/>
        <w:spacing w:after="220"/>
        <w:ind w:left="810" w:hanging="630"/>
        <w:contextualSpacing w:val="0"/>
        <w:rPr>
          <w:rFonts w:ascii="Times New Roman" w:hAnsi="Times New Roman"/>
          <w:snapToGrid/>
          <w:sz w:val="22"/>
          <w:szCs w:val="22"/>
        </w:rPr>
      </w:pPr>
      <w:r w:rsidRPr="006C663A">
        <w:rPr>
          <w:rFonts w:ascii="Times New Roman" w:hAnsi="Times New Roman"/>
          <w:snapToGrid/>
          <w:sz w:val="22"/>
          <w:szCs w:val="22"/>
        </w:rPr>
        <w:t xml:space="preserve">Seabury, Seth, Dana Goldman, J. Ross Maclean, John Penrod and </w:t>
      </w:r>
      <w:r>
        <w:rPr>
          <w:rFonts w:ascii="Times New Roman" w:hAnsi="Times New Roman"/>
          <w:b/>
          <w:snapToGrid/>
          <w:sz w:val="22"/>
          <w:szCs w:val="22"/>
        </w:rPr>
        <w:t>Darius N. Lakdawalla</w:t>
      </w:r>
      <w:r w:rsidRPr="006C663A">
        <w:rPr>
          <w:rFonts w:ascii="Times New Roman" w:hAnsi="Times New Roman"/>
          <w:snapToGrid/>
          <w:sz w:val="22"/>
          <w:szCs w:val="22"/>
        </w:rPr>
        <w:t xml:space="preserve">. "Patients Value Metastatic Cancer Therapy More Highly Than Is Typically Shown through Traditional Estimates." </w:t>
      </w:r>
      <w:r w:rsidRPr="006C663A">
        <w:rPr>
          <w:rFonts w:ascii="Times New Roman" w:hAnsi="Times New Roman"/>
          <w:i/>
          <w:iCs/>
          <w:snapToGrid/>
          <w:sz w:val="22"/>
          <w:szCs w:val="22"/>
        </w:rPr>
        <w:t>Health Affairs</w:t>
      </w:r>
      <w:r w:rsidRPr="006C663A">
        <w:rPr>
          <w:rFonts w:ascii="Times New Roman" w:hAnsi="Times New Roman"/>
          <w:snapToGrid/>
          <w:sz w:val="22"/>
          <w:szCs w:val="22"/>
        </w:rPr>
        <w:t>, vol. 31, no. 4, 2012, pp. 691-699.</w:t>
      </w:r>
    </w:p>
    <w:p w14:paraId="49600469" w14:textId="77777777" w:rsidR="00B53501" w:rsidRPr="006C663A" w:rsidRDefault="00B53501" w:rsidP="00835FE7">
      <w:pPr>
        <w:pStyle w:val="ListParagraph"/>
        <w:widowControl/>
        <w:numPr>
          <w:ilvl w:val="0"/>
          <w:numId w:val="35"/>
        </w:numPr>
        <w:autoSpaceDE w:val="0"/>
        <w:autoSpaceDN w:val="0"/>
        <w:adjustRightInd w:val="0"/>
        <w:spacing w:after="220"/>
        <w:ind w:left="810" w:hanging="630"/>
        <w:contextualSpacing w:val="0"/>
        <w:rPr>
          <w:rFonts w:ascii="Times New Roman" w:hAnsi="Times New Roman"/>
          <w:snapToGrid/>
          <w:sz w:val="22"/>
          <w:szCs w:val="22"/>
        </w:rPr>
      </w:pPr>
      <w:r w:rsidRPr="006C663A">
        <w:rPr>
          <w:rFonts w:ascii="Times New Roman" w:hAnsi="Times New Roman"/>
          <w:snapToGrid/>
          <w:sz w:val="22"/>
          <w:szCs w:val="22"/>
        </w:rPr>
        <w:t xml:space="preserve">Philipson, Tomas, Michal Eber, </w:t>
      </w:r>
      <w:r>
        <w:rPr>
          <w:rFonts w:ascii="Times New Roman" w:hAnsi="Times New Roman"/>
          <w:b/>
          <w:snapToGrid/>
          <w:sz w:val="22"/>
          <w:szCs w:val="22"/>
        </w:rPr>
        <w:t>Darius N. Lakdawalla</w:t>
      </w:r>
      <w:r w:rsidRPr="006C663A">
        <w:rPr>
          <w:rFonts w:ascii="Times New Roman" w:hAnsi="Times New Roman"/>
          <w:snapToGrid/>
          <w:sz w:val="22"/>
          <w:szCs w:val="22"/>
        </w:rPr>
        <w:t xml:space="preserve">, Mitra Corral, Rena Conti and Dana Goldman. "An Analysis of Whether Higher Health Care Spending in the United States Versus Europe Is 'Worth It' in the Case of Cancer." </w:t>
      </w:r>
      <w:r w:rsidRPr="006C663A">
        <w:rPr>
          <w:rFonts w:ascii="Times New Roman" w:hAnsi="Times New Roman"/>
          <w:i/>
          <w:iCs/>
          <w:snapToGrid/>
          <w:sz w:val="22"/>
          <w:szCs w:val="22"/>
        </w:rPr>
        <w:t>Health Affairs</w:t>
      </w:r>
      <w:r w:rsidRPr="006C663A">
        <w:rPr>
          <w:rFonts w:ascii="Times New Roman" w:hAnsi="Times New Roman"/>
          <w:snapToGrid/>
          <w:sz w:val="22"/>
          <w:szCs w:val="22"/>
        </w:rPr>
        <w:t>, vol. 31, no. 4, 2012, pp. 667-675.</w:t>
      </w:r>
    </w:p>
    <w:p w14:paraId="03960232" w14:textId="77777777" w:rsidR="00B53501" w:rsidRPr="006C663A" w:rsidRDefault="00B53501" w:rsidP="00835FE7">
      <w:pPr>
        <w:pStyle w:val="ListParagraph"/>
        <w:widowControl/>
        <w:numPr>
          <w:ilvl w:val="0"/>
          <w:numId w:val="35"/>
        </w:numPr>
        <w:autoSpaceDE w:val="0"/>
        <w:autoSpaceDN w:val="0"/>
        <w:adjustRightInd w:val="0"/>
        <w:spacing w:after="220"/>
        <w:ind w:left="810" w:hanging="630"/>
        <w:contextualSpacing w:val="0"/>
        <w:rPr>
          <w:rFonts w:ascii="Times New Roman" w:hAnsi="Times New Roman"/>
          <w:snapToGrid/>
          <w:sz w:val="22"/>
          <w:szCs w:val="22"/>
        </w:rPr>
      </w:pPr>
      <w:r>
        <w:rPr>
          <w:rFonts w:ascii="Times New Roman" w:hAnsi="Times New Roman"/>
          <w:b/>
          <w:snapToGrid/>
          <w:sz w:val="22"/>
          <w:szCs w:val="22"/>
        </w:rPr>
        <w:t>Lakdawalla, Darius N.,</w:t>
      </w:r>
      <w:r w:rsidRPr="006C663A">
        <w:rPr>
          <w:rFonts w:ascii="Times New Roman" w:hAnsi="Times New Roman"/>
          <w:snapToGrid/>
          <w:sz w:val="22"/>
          <w:szCs w:val="22"/>
        </w:rPr>
        <w:t xml:space="preserve"> John Romley, Yuri Sanchez, J. Ross Maclean, John Penrod and Tomas Philipson. "How Cancer Patients Value Hope and the Implications for Cost-Effectiveness Assessments of High-Cost Cancer Therapies." </w:t>
      </w:r>
      <w:r w:rsidRPr="006C663A">
        <w:rPr>
          <w:rFonts w:ascii="Times New Roman" w:hAnsi="Times New Roman"/>
          <w:i/>
          <w:iCs/>
          <w:snapToGrid/>
          <w:sz w:val="22"/>
          <w:szCs w:val="22"/>
        </w:rPr>
        <w:t>Health Affairs</w:t>
      </w:r>
      <w:r w:rsidRPr="006C663A">
        <w:rPr>
          <w:rFonts w:ascii="Times New Roman" w:hAnsi="Times New Roman"/>
          <w:snapToGrid/>
          <w:sz w:val="22"/>
          <w:szCs w:val="22"/>
        </w:rPr>
        <w:t>, vol. 31, no. 4, 2012, pp. 676-682.</w:t>
      </w:r>
    </w:p>
    <w:p w14:paraId="2CDEE7AC" w14:textId="77777777" w:rsidR="00B53501" w:rsidRPr="006C663A" w:rsidRDefault="00B53501" w:rsidP="00835FE7">
      <w:pPr>
        <w:pStyle w:val="ListParagraph"/>
        <w:widowControl/>
        <w:numPr>
          <w:ilvl w:val="0"/>
          <w:numId w:val="35"/>
        </w:numPr>
        <w:autoSpaceDE w:val="0"/>
        <w:autoSpaceDN w:val="0"/>
        <w:adjustRightInd w:val="0"/>
        <w:spacing w:after="220"/>
        <w:ind w:left="810" w:hanging="630"/>
        <w:contextualSpacing w:val="0"/>
        <w:rPr>
          <w:rFonts w:ascii="Times New Roman" w:hAnsi="Times New Roman"/>
          <w:snapToGrid/>
          <w:sz w:val="22"/>
          <w:szCs w:val="22"/>
        </w:rPr>
      </w:pPr>
      <w:r w:rsidRPr="006C663A">
        <w:rPr>
          <w:rFonts w:ascii="Times New Roman" w:hAnsi="Times New Roman"/>
          <w:snapToGrid/>
          <w:sz w:val="22"/>
          <w:szCs w:val="22"/>
        </w:rPr>
        <w:t xml:space="preserve">Grabowski, David, </w:t>
      </w:r>
      <w:r>
        <w:rPr>
          <w:rFonts w:ascii="Times New Roman" w:hAnsi="Times New Roman"/>
          <w:b/>
          <w:snapToGrid/>
          <w:sz w:val="22"/>
          <w:szCs w:val="22"/>
        </w:rPr>
        <w:t>Darius N. Lakdawalla</w:t>
      </w:r>
      <w:r w:rsidRPr="006C663A">
        <w:rPr>
          <w:rFonts w:ascii="Times New Roman" w:hAnsi="Times New Roman"/>
          <w:snapToGrid/>
          <w:sz w:val="22"/>
          <w:szCs w:val="22"/>
        </w:rPr>
        <w:t xml:space="preserve">, Dana Goldman, Michael Eber, Larry Liu, Tamer Abdelgawad, Andreas Kuznik, Michael Chernew and Tomas Philipson. "The Large Social Value Resulting from Use of Statins Warrants Steps to Improve Adherence and Broaden Treatment." </w:t>
      </w:r>
      <w:r w:rsidRPr="006C663A">
        <w:rPr>
          <w:rFonts w:ascii="Times New Roman" w:hAnsi="Times New Roman"/>
          <w:i/>
          <w:iCs/>
          <w:snapToGrid/>
          <w:sz w:val="22"/>
          <w:szCs w:val="22"/>
        </w:rPr>
        <w:t>Health Affairs</w:t>
      </w:r>
      <w:r w:rsidRPr="006C663A">
        <w:rPr>
          <w:rFonts w:ascii="Times New Roman" w:hAnsi="Times New Roman"/>
          <w:snapToGrid/>
          <w:sz w:val="22"/>
          <w:szCs w:val="22"/>
        </w:rPr>
        <w:t>, vol. 31, no. 10, 2012, pp. 2276-2285.</w:t>
      </w:r>
    </w:p>
    <w:p w14:paraId="7E6A6B1A" w14:textId="77777777" w:rsidR="00B53501" w:rsidRPr="006C663A" w:rsidRDefault="00B53501" w:rsidP="00835FE7">
      <w:pPr>
        <w:pStyle w:val="ListParagraph"/>
        <w:widowControl/>
        <w:numPr>
          <w:ilvl w:val="0"/>
          <w:numId w:val="35"/>
        </w:numPr>
        <w:autoSpaceDE w:val="0"/>
        <w:autoSpaceDN w:val="0"/>
        <w:adjustRightInd w:val="0"/>
        <w:spacing w:after="220"/>
        <w:ind w:left="810" w:hanging="630"/>
        <w:contextualSpacing w:val="0"/>
        <w:rPr>
          <w:rFonts w:ascii="Times New Roman" w:hAnsi="Times New Roman"/>
          <w:snapToGrid/>
          <w:sz w:val="22"/>
          <w:szCs w:val="22"/>
        </w:rPr>
      </w:pPr>
      <w:r w:rsidRPr="006C663A">
        <w:rPr>
          <w:rFonts w:ascii="Times New Roman" w:hAnsi="Times New Roman"/>
          <w:snapToGrid/>
          <w:sz w:val="22"/>
          <w:szCs w:val="22"/>
        </w:rPr>
        <w:lastRenderedPageBreak/>
        <w:t xml:space="preserve">Darkow, Theodore, J. Ross Maclean, Geoffrey Joyce, Dana Goldman and </w:t>
      </w:r>
      <w:r>
        <w:rPr>
          <w:rFonts w:ascii="Times New Roman" w:hAnsi="Times New Roman"/>
          <w:b/>
          <w:snapToGrid/>
          <w:sz w:val="22"/>
          <w:szCs w:val="22"/>
        </w:rPr>
        <w:t>Darius N. Lakdawalla</w:t>
      </w:r>
      <w:r w:rsidRPr="006C663A">
        <w:rPr>
          <w:rFonts w:ascii="Times New Roman" w:hAnsi="Times New Roman"/>
          <w:snapToGrid/>
          <w:sz w:val="22"/>
          <w:szCs w:val="22"/>
        </w:rPr>
        <w:t xml:space="preserve">. "Coverage and Use of Cancer Therapies in the Treatment of Chronic Myeloid Leukemia." </w:t>
      </w:r>
      <w:r w:rsidRPr="006C663A">
        <w:rPr>
          <w:rFonts w:ascii="Times New Roman" w:hAnsi="Times New Roman"/>
          <w:i/>
          <w:iCs/>
          <w:snapToGrid/>
          <w:sz w:val="22"/>
          <w:szCs w:val="22"/>
        </w:rPr>
        <w:t>American Journal of Managed Care</w:t>
      </w:r>
      <w:r w:rsidRPr="006C663A">
        <w:rPr>
          <w:rFonts w:ascii="Times New Roman" w:hAnsi="Times New Roman"/>
          <w:snapToGrid/>
          <w:sz w:val="22"/>
          <w:szCs w:val="22"/>
        </w:rPr>
        <w:t>, vol. 18, no. 11 Suppl, 2012, pp. S272-278.</w:t>
      </w:r>
    </w:p>
    <w:p w14:paraId="539BB86F" w14:textId="77777777" w:rsidR="00B53501" w:rsidRPr="006C663A" w:rsidRDefault="00B53501" w:rsidP="00835FE7">
      <w:pPr>
        <w:pStyle w:val="ListParagraph"/>
        <w:widowControl/>
        <w:numPr>
          <w:ilvl w:val="0"/>
          <w:numId w:val="35"/>
        </w:numPr>
        <w:autoSpaceDE w:val="0"/>
        <w:autoSpaceDN w:val="0"/>
        <w:adjustRightInd w:val="0"/>
        <w:spacing w:after="220"/>
        <w:ind w:left="810" w:hanging="630"/>
        <w:contextualSpacing w:val="0"/>
        <w:rPr>
          <w:rFonts w:ascii="Times New Roman" w:hAnsi="Times New Roman"/>
          <w:snapToGrid/>
          <w:sz w:val="22"/>
          <w:szCs w:val="22"/>
        </w:rPr>
      </w:pPr>
      <w:r w:rsidRPr="006C663A">
        <w:rPr>
          <w:rFonts w:ascii="Times New Roman" w:hAnsi="Times New Roman"/>
          <w:snapToGrid/>
          <w:sz w:val="22"/>
          <w:szCs w:val="22"/>
        </w:rPr>
        <w:t xml:space="preserve">Michaud, Pierre-Carl, Dana Goldman, </w:t>
      </w:r>
      <w:r>
        <w:rPr>
          <w:rFonts w:ascii="Times New Roman" w:hAnsi="Times New Roman"/>
          <w:b/>
          <w:snapToGrid/>
          <w:sz w:val="22"/>
          <w:szCs w:val="22"/>
        </w:rPr>
        <w:t>Darius N. Lakdawalla</w:t>
      </w:r>
      <w:r w:rsidRPr="006C663A">
        <w:rPr>
          <w:rFonts w:ascii="Times New Roman" w:hAnsi="Times New Roman"/>
          <w:snapToGrid/>
          <w:sz w:val="22"/>
          <w:szCs w:val="22"/>
        </w:rPr>
        <w:t xml:space="preserve">, Adam Gailey and Yuhui Zheng. "Differences in Health between Americans and Western Europeans: Effects on Longevity and Public Finance." </w:t>
      </w:r>
      <w:r w:rsidRPr="006C663A">
        <w:rPr>
          <w:rFonts w:ascii="Times New Roman" w:hAnsi="Times New Roman"/>
          <w:i/>
          <w:iCs/>
          <w:snapToGrid/>
          <w:sz w:val="22"/>
          <w:szCs w:val="22"/>
        </w:rPr>
        <w:t>Social Science and Medicine</w:t>
      </w:r>
      <w:r w:rsidRPr="006C663A">
        <w:rPr>
          <w:rFonts w:ascii="Times New Roman" w:hAnsi="Times New Roman"/>
          <w:snapToGrid/>
          <w:sz w:val="22"/>
          <w:szCs w:val="22"/>
        </w:rPr>
        <w:t>, vol. 73, no. 2, 2011, pp. 254-263.</w:t>
      </w:r>
    </w:p>
    <w:p w14:paraId="17FF5B0F" w14:textId="77777777" w:rsidR="00B53501" w:rsidRPr="006C663A" w:rsidRDefault="00B53501" w:rsidP="00835FE7">
      <w:pPr>
        <w:pStyle w:val="ListParagraph"/>
        <w:widowControl/>
        <w:numPr>
          <w:ilvl w:val="0"/>
          <w:numId w:val="35"/>
        </w:numPr>
        <w:autoSpaceDE w:val="0"/>
        <w:autoSpaceDN w:val="0"/>
        <w:adjustRightInd w:val="0"/>
        <w:spacing w:after="220"/>
        <w:ind w:left="810" w:hanging="630"/>
        <w:contextualSpacing w:val="0"/>
        <w:rPr>
          <w:rFonts w:ascii="Times New Roman" w:hAnsi="Times New Roman"/>
          <w:snapToGrid/>
          <w:sz w:val="22"/>
          <w:szCs w:val="22"/>
        </w:rPr>
      </w:pPr>
      <w:r w:rsidRPr="006C663A">
        <w:rPr>
          <w:rFonts w:ascii="Times New Roman" w:hAnsi="Times New Roman"/>
          <w:snapToGrid/>
          <w:sz w:val="22"/>
          <w:szCs w:val="22"/>
        </w:rPr>
        <w:t xml:space="preserve">Goldman, Dana, </w:t>
      </w:r>
      <w:r>
        <w:rPr>
          <w:rFonts w:ascii="Times New Roman" w:hAnsi="Times New Roman"/>
          <w:b/>
          <w:snapToGrid/>
          <w:sz w:val="22"/>
          <w:szCs w:val="22"/>
        </w:rPr>
        <w:t>Darius N. Lakdawalla</w:t>
      </w:r>
      <w:r w:rsidRPr="006C663A">
        <w:rPr>
          <w:rFonts w:ascii="Times New Roman" w:hAnsi="Times New Roman"/>
          <w:snapToGrid/>
          <w:sz w:val="22"/>
          <w:szCs w:val="22"/>
        </w:rPr>
        <w:t xml:space="preserve">, Jesse Malkin, John Romley and Tomas Philipson. "The Benefits from Giving Makers of Conventional 'Small Molecule' Drugs Longer Exclusivity over Clinical Trial Data." </w:t>
      </w:r>
      <w:r w:rsidRPr="006C663A">
        <w:rPr>
          <w:rFonts w:ascii="Times New Roman" w:hAnsi="Times New Roman"/>
          <w:i/>
          <w:iCs/>
          <w:snapToGrid/>
          <w:sz w:val="22"/>
          <w:szCs w:val="22"/>
        </w:rPr>
        <w:t>Health Affairs</w:t>
      </w:r>
      <w:r w:rsidRPr="006C663A">
        <w:rPr>
          <w:rFonts w:ascii="Times New Roman" w:hAnsi="Times New Roman"/>
          <w:snapToGrid/>
          <w:sz w:val="22"/>
          <w:szCs w:val="22"/>
        </w:rPr>
        <w:t>, vol. 30, no. 1, 2011, pp. 84-90.</w:t>
      </w:r>
    </w:p>
    <w:p w14:paraId="3A551508" w14:textId="77777777" w:rsidR="00B53501" w:rsidRPr="006C663A" w:rsidRDefault="00B53501" w:rsidP="00835FE7">
      <w:pPr>
        <w:pStyle w:val="ListParagraph"/>
        <w:widowControl/>
        <w:numPr>
          <w:ilvl w:val="0"/>
          <w:numId w:val="35"/>
        </w:numPr>
        <w:autoSpaceDE w:val="0"/>
        <w:autoSpaceDN w:val="0"/>
        <w:adjustRightInd w:val="0"/>
        <w:spacing w:after="220"/>
        <w:ind w:left="810" w:hanging="630"/>
        <w:contextualSpacing w:val="0"/>
        <w:rPr>
          <w:rFonts w:ascii="Times New Roman" w:hAnsi="Times New Roman"/>
          <w:snapToGrid/>
          <w:sz w:val="22"/>
          <w:szCs w:val="22"/>
        </w:rPr>
      </w:pPr>
      <w:r w:rsidRPr="006C663A">
        <w:rPr>
          <w:rFonts w:ascii="Times New Roman" w:hAnsi="Times New Roman"/>
          <w:snapToGrid/>
          <w:sz w:val="22"/>
          <w:szCs w:val="22"/>
        </w:rPr>
        <w:t xml:space="preserve">Sun, Eric, Anupam Jena, </w:t>
      </w:r>
      <w:r>
        <w:rPr>
          <w:rFonts w:ascii="Times New Roman" w:hAnsi="Times New Roman"/>
          <w:b/>
          <w:snapToGrid/>
          <w:sz w:val="22"/>
          <w:szCs w:val="22"/>
        </w:rPr>
        <w:t>Darius N. Lakdawalla</w:t>
      </w:r>
      <w:r w:rsidRPr="006C663A">
        <w:rPr>
          <w:rFonts w:ascii="Times New Roman" w:hAnsi="Times New Roman"/>
          <w:snapToGrid/>
          <w:sz w:val="22"/>
          <w:szCs w:val="22"/>
        </w:rPr>
        <w:t xml:space="preserve">, Carolina Reyes, Tomas Philipson and Dana Goldman. "The Contributions of Improved Therapy and Earlier Detection to Cancer Survival Gains." </w:t>
      </w:r>
      <w:r w:rsidRPr="006C663A">
        <w:rPr>
          <w:rFonts w:ascii="Times New Roman" w:hAnsi="Times New Roman"/>
          <w:i/>
          <w:iCs/>
          <w:snapToGrid/>
          <w:sz w:val="22"/>
          <w:szCs w:val="22"/>
        </w:rPr>
        <w:t>Forum for Health Economics and Policy</w:t>
      </w:r>
      <w:r w:rsidRPr="006C663A">
        <w:rPr>
          <w:rFonts w:ascii="Times New Roman" w:hAnsi="Times New Roman"/>
          <w:snapToGrid/>
          <w:sz w:val="22"/>
          <w:szCs w:val="22"/>
        </w:rPr>
        <w:t>, vol. 12, no. 2, 2010, pp. 1-22.</w:t>
      </w:r>
    </w:p>
    <w:p w14:paraId="6D14B1CA" w14:textId="77777777" w:rsidR="00B53501" w:rsidRPr="006C663A" w:rsidRDefault="00B53501" w:rsidP="00835FE7">
      <w:pPr>
        <w:pStyle w:val="ListParagraph"/>
        <w:widowControl/>
        <w:numPr>
          <w:ilvl w:val="0"/>
          <w:numId w:val="35"/>
        </w:numPr>
        <w:autoSpaceDE w:val="0"/>
        <w:autoSpaceDN w:val="0"/>
        <w:adjustRightInd w:val="0"/>
        <w:spacing w:after="220"/>
        <w:ind w:left="810" w:hanging="630"/>
        <w:contextualSpacing w:val="0"/>
        <w:rPr>
          <w:rFonts w:ascii="Times New Roman" w:hAnsi="Times New Roman"/>
          <w:snapToGrid/>
          <w:sz w:val="22"/>
          <w:szCs w:val="22"/>
        </w:rPr>
      </w:pPr>
      <w:r w:rsidRPr="006C663A">
        <w:rPr>
          <w:rFonts w:ascii="Times New Roman" w:hAnsi="Times New Roman"/>
          <w:snapToGrid/>
          <w:sz w:val="22"/>
          <w:szCs w:val="22"/>
        </w:rPr>
        <w:t xml:space="preserve">Jena, Anupam, Dana Goldman, Amee Kamdar, </w:t>
      </w:r>
      <w:r>
        <w:rPr>
          <w:rFonts w:ascii="Times New Roman" w:hAnsi="Times New Roman"/>
          <w:b/>
          <w:snapToGrid/>
          <w:sz w:val="22"/>
          <w:szCs w:val="22"/>
        </w:rPr>
        <w:t>Darius N. Lakdawalla</w:t>
      </w:r>
      <w:r w:rsidRPr="006C663A">
        <w:rPr>
          <w:rFonts w:ascii="Times New Roman" w:hAnsi="Times New Roman"/>
          <w:snapToGrid/>
          <w:sz w:val="22"/>
          <w:szCs w:val="22"/>
        </w:rPr>
        <w:t xml:space="preserve"> and Yang Lu. "Sexually Transmitted Diseases among Users of Erectile Dysfunction Drugs: Analysis of Claims Data." </w:t>
      </w:r>
      <w:r w:rsidRPr="006C663A">
        <w:rPr>
          <w:rFonts w:ascii="Times New Roman" w:hAnsi="Times New Roman"/>
          <w:i/>
          <w:iCs/>
          <w:snapToGrid/>
          <w:sz w:val="22"/>
          <w:szCs w:val="22"/>
        </w:rPr>
        <w:t>Annals of Internal Medicine</w:t>
      </w:r>
      <w:r w:rsidRPr="006C663A">
        <w:rPr>
          <w:rFonts w:ascii="Times New Roman" w:hAnsi="Times New Roman"/>
          <w:snapToGrid/>
          <w:sz w:val="22"/>
          <w:szCs w:val="22"/>
        </w:rPr>
        <w:t>, vol. 153, no. 1, 2010, pp. 1-7.</w:t>
      </w:r>
    </w:p>
    <w:p w14:paraId="4DF58313" w14:textId="77777777" w:rsidR="00B53501" w:rsidRPr="006C663A" w:rsidRDefault="00B53501" w:rsidP="00835FE7">
      <w:pPr>
        <w:pStyle w:val="ListParagraph"/>
        <w:widowControl/>
        <w:numPr>
          <w:ilvl w:val="0"/>
          <w:numId w:val="35"/>
        </w:numPr>
        <w:autoSpaceDE w:val="0"/>
        <w:autoSpaceDN w:val="0"/>
        <w:adjustRightInd w:val="0"/>
        <w:spacing w:after="220"/>
        <w:ind w:left="810" w:hanging="630"/>
        <w:contextualSpacing w:val="0"/>
        <w:rPr>
          <w:rFonts w:ascii="Times New Roman" w:hAnsi="Times New Roman"/>
          <w:snapToGrid/>
          <w:sz w:val="22"/>
          <w:szCs w:val="22"/>
        </w:rPr>
      </w:pPr>
      <w:r w:rsidRPr="006C663A">
        <w:rPr>
          <w:rFonts w:ascii="Times New Roman" w:hAnsi="Times New Roman"/>
          <w:snapToGrid/>
          <w:sz w:val="22"/>
          <w:szCs w:val="22"/>
        </w:rPr>
        <w:t xml:space="preserve">Goldman, Dana, Pierre-Carl Michaud, </w:t>
      </w:r>
      <w:r>
        <w:rPr>
          <w:rFonts w:ascii="Times New Roman" w:hAnsi="Times New Roman"/>
          <w:b/>
          <w:snapToGrid/>
          <w:sz w:val="22"/>
          <w:szCs w:val="22"/>
        </w:rPr>
        <w:t>Darius N. Lakdawalla</w:t>
      </w:r>
      <w:r w:rsidRPr="006C663A">
        <w:rPr>
          <w:rFonts w:ascii="Times New Roman" w:hAnsi="Times New Roman"/>
          <w:snapToGrid/>
          <w:sz w:val="22"/>
          <w:szCs w:val="22"/>
        </w:rPr>
        <w:t xml:space="preserve">, Yuhui Zheng, Adam Gailey and Igor Vaynman. "The Fiscal Consequences of Trends in Population Health." </w:t>
      </w:r>
      <w:r w:rsidRPr="006C663A">
        <w:rPr>
          <w:rFonts w:ascii="Times New Roman" w:hAnsi="Times New Roman"/>
          <w:i/>
          <w:iCs/>
          <w:snapToGrid/>
          <w:sz w:val="22"/>
          <w:szCs w:val="22"/>
        </w:rPr>
        <w:t>National Tax Journal</w:t>
      </w:r>
      <w:r w:rsidRPr="006C663A">
        <w:rPr>
          <w:rFonts w:ascii="Times New Roman" w:hAnsi="Times New Roman"/>
          <w:snapToGrid/>
          <w:sz w:val="22"/>
          <w:szCs w:val="22"/>
        </w:rPr>
        <w:t>, vol. 63, no. 2, 2010, pp. 307-330.</w:t>
      </w:r>
    </w:p>
    <w:p w14:paraId="5EB250EF" w14:textId="77777777" w:rsidR="00B53501" w:rsidRPr="006C663A" w:rsidRDefault="00B53501" w:rsidP="00835FE7">
      <w:pPr>
        <w:pStyle w:val="ListParagraph"/>
        <w:widowControl/>
        <w:numPr>
          <w:ilvl w:val="0"/>
          <w:numId w:val="35"/>
        </w:numPr>
        <w:autoSpaceDE w:val="0"/>
        <w:autoSpaceDN w:val="0"/>
        <w:adjustRightInd w:val="0"/>
        <w:spacing w:after="220"/>
        <w:ind w:left="810" w:hanging="630"/>
        <w:contextualSpacing w:val="0"/>
        <w:rPr>
          <w:rFonts w:ascii="Times New Roman" w:hAnsi="Times New Roman"/>
          <w:snapToGrid/>
          <w:sz w:val="22"/>
          <w:szCs w:val="22"/>
        </w:rPr>
      </w:pPr>
      <w:r w:rsidRPr="006C663A">
        <w:rPr>
          <w:rFonts w:ascii="Times New Roman" w:hAnsi="Times New Roman"/>
          <w:snapToGrid/>
          <w:sz w:val="22"/>
          <w:szCs w:val="22"/>
        </w:rPr>
        <w:t xml:space="preserve">Gailey, Adam, </w:t>
      </w:r>
      <w:r>
        <w:rPr>
          <w:rFonts w:ascii="Times New Roman" w:hAnsi="Times New Roman"/>
          <w:b/>
          <w:snapToGrid/>
          <w:sz w:val="22"/>
          <w:szCs w:val="22"/>
        </w:rPr>
        <w:t>Darius N. Lakdawalla</w:t>
      </w:r>
      <w:r w:rsidRPr="006C663A">
        <w:rPr>
          <w:rFonts w:ascii="Times New Roman" w:hAnsi="Times New Roman"/>
          <w:snapToGrid/>
          <w:sz w:val="22"/>
          <w:szCs w:val="22"/>
        </w:rPr>
        <w:t xml:space="preserve"> and Neeraj Sood. "Patents, Innovation, and the Welfare Effects of Medicare Part D." </w:t>
      </w:r>
      <w:r w:rsidRPr="006C663A">
        <w:rPr>
          <w:rFonts w:ascii="Times New Roman" w:hAnsi="Times New Roman"/>
          <w:i/>
          <w:iCs/>
          <w:snapToGrid/>
          <w:sz w:val="22"/>
          <w:szCs w:val="22"/>
        </w:rPr>
        <w:t>Advances in Health Economics and Health Services Research</w:t>
      </w:r>
      <w:r w:rsidRPr="006C663A">
        <w:rPr>
          <w:rFonts w:ascii="Times New Roman" w:hAnsi="Times New Roman"/>
          <w:snapToGrid/>
          <w:sz w:val="22"/>
          <w:szCs w:val="22"/>
        </w:rPr>
        <w:t>, vol. 22, 2010, pp. 317-344.</w:t>
      </w:r>
    </w:p>
    <w:p w14:paraId="79D7C347" w14:textId="77777777" w:rsidR="00B53501" w:rsidRPr="006C663A" w:rsidRDefault="00B53501" w:rsidP="00835FE7">
      <w:pPr>
        <w:pStyle w:val="ListParagraph"/>
        <w:widowControl/>
        <w:numPr>
          <w:ilvl w:val="0"/>
          <w:numId w:val="35"/>
        </w:numPr>
        <w:autoSpaceDE w:val="0"/>
        <w:autoSpaceDN w:val="0"/>
        <w:adjustRightInd w:val="0"/>
        <w:spacing w:after="220"/>
        <w:ind w:left="810" w:hanging="630"/>
        <w:contextualSpacing w:val="0"/>
        <w:rPr>
          <w:rFonts w:ascii="Times New Roman" w:hAnsi="Times New Roman"/>
          <w:snapToGrid/>
          <w:sz w:val="22"/>
          <w:szCs w:val="22"/>
        </w:rPr>
      </w:pPr>
      <w:r w:rsidRPr="006C663A">
        <w:rPr>
          <w:rFonts w:ascii="Times New Roman" w:hAnsi="Times New Roman"/>
          <w:snapToGrid/>
          <w:sz w:val="22"/>
          <w:szCs w:val="22"/>
        </w:rPr>
        <w:t xml:space="preserve">Chen, Er, Mark Looman, Marianne Laouri, Meghan Gallagher, Karen Van Nuys, </w:t>
      </w:r>
      <w:r>
        <w:rPr>
          <w:rFonts w:ascii="Times New Roman" w:hAnsi="Times New Roman"/>
          <w:b/>
          <w:snapToGrid/>
          <w:sz w:val="22"/>
          <w:szCs w:val="22"/>
        </w:rPr>
        <w:t>Darius N. Lakdawalla</w:t>
      </w:r>
      <w:r w:rsidRPr="006C663A">
        <w:rPr>
          <w:rFonts w:ascii="Times New Roman" w:hAnsi="Times New Roman"/>
          <w:snapToGrid/>
          <w:sz w:val="22"/>
          <w:szCs w:val="22"/>
        </w:rPr>
        <w:t xml:space="preserve"> and Joan Fortuny. "Burden of Illness of Diabetic Macular Edema: Literature Review." </w:t>
      </w:r>
      <w:r w:rsidRPr="006C663A">
        <w:rPr>
          <w:rFonts w:ascii="Times New Roman" w:hAnsi="Times New Roman"/>
          <w:i/>
          <w:iCs/>
          <w:snapToGrid/>
          <w:sz w:val="22"/>
          <w:szCs w:val="22"/>
        </w:rPr>
        <w:t>Current Medical Research and Opinion</w:t>
      </w:r>
      <w:r w:rsidRPr="006C663A">
        <w:rPr>
          <w:rFonts w:ascii="Times New Roman" w:hAnsi="Times New Roman"/>
          <w:snapToGrid/>
          <w:sz w:val="22"/>
          <w:szCs w:val="22"/>
        </w:rPr>
        <w:t>, vol. 26, no. 7, 2010, pp. 1587-1597.</w:t>
      </w:r>
    </w:p>
    <w:p w14:paraId="656B6E8E" w14:textId="77777777" w:rsidR="00B53501" w:rsidRPr="006C663A" w:rsidRDefault="00B53501" w:rsidP="00835FE7">
      <w:pPr>
        <w:pStyle w:val="ListParagraph"/>
        <w:widowControl/>
        <w:numPr>
          <w:ilvl w:val="0"/>
          <w:numId w:val="35"/>
        </w:numPr>
        <w:autoSpaceDE w:val="0"/>
        <w:autoSpaceDN w:val="0"/>
        <w:adjustRightInd w:val="0"/>
        <w:spacing w:after="220"/>
        <w:ind w:left="810" w:hanging="630"/>
        <w:contextualSpacing w:val="0"/>
        <w:rPr>
          <w:rFonts w:ascii="Times New Roman" w:hAnsi="Times New Roman"/>
          <w:snapToGrid/>
          <w:sz w:val="22"/>
          <w:szCs w:val="22"/>
        </w:rPr>
      </w:pPr>
      <w:r w:rsidRPr="006C663A">
        <w:rPr>
          <w:rFonts w:ascii="Times New Roman" w:hAnsi="Times New Roman"/>
          <w:snapToGrid/>
          <w:sz w:val="22"/>
          <w:szCs w:val="22"/>
        </w:rPr>
        <w:t xml:space="preserve">Stewart, Kate, David Grabowski and </w:t>
      </w:r>
      <w:r>
        <w:rPr>
          <w:rFonts w:ascii="Times New Roman" w:hAnsi="Times New Roman"/>
          <w:b/>
          <w:snapToGrid/>
          <w:sz w:val="22"/>
          <w:szCs w:val="22"/>
        </w:rPr>
        <w:t>Darius N. Lakdawalla</w:t>
      </w:r>
      <w:r w:rsidRPr="006C663A">
        <w:rPr>
          <w:rFonts w:ascii="Times New Roman" w:hAnsi="Times New Roman"/>
          <w:snapToGrid/>
          <w:sz w:val="22"/>
          <w:szCs w:val="22"/>
        </w:rPr>
        <w:t xml:space="preserve">. "Annual Expenditures for Nursing Home Care: Private and Public Payer Price Growth, 1977 to 2004." </w:t>
      </w:r>
      <w:r w:rsidRPr="006C663A">
        <w:rPr>
          <w:rFonts w:ascii="Times New Roman" w:hAnsi="Times New Roman"/>
          <w:i/>
          <w:iCs/>
          <w:snapToGrid/>
          <w:sz w:val="22"/>
          <w:szCs w:val="22"/>
        </w:rPr>
        <w:t>Medical Care</w:t>
      </w:r>
      <w:r w:rsidRPr="006C663A">
        <w:rPr>
          <w:rFonts w:ascii="Times New Roman" w:hAnsi="Times New Roman"/>
          <w:snapToGrid/>
          <w:sz w:val="22"/>
          <w:szCs w:val="22"/>
        </w:rPr>
        <w:t>, vol. 47, no. 3, 2009, pp. 295-301.</w:t>
      </w:r>
    </w:p>
    <w:p w14:paraId="657D2FDA" w14:textId="77777777" w:rsidR="00B53501" w:rsidRPr="006C663A" w:rsidRDefault="00B53501" w:rsidP="00835FE7">
      <w:pPr>
        <w:pStyle w:val="ListParagraph"/>
        <w:widowControl/>
        <w:numPr>
          <w:ilvl w:val="0"/>
          <w:numId w:val="35"/>
        </w:numPr>
        <w:autoSpaceDE w:val="0"/>
        <w:autoSpaceDN w:val="0"/>
        <w:adjustRightInd w:val="0"/>
        <w:spacing w:after="220"/>
        <w:ind w:left="810" w:hanging="630"/>
        <w:contextualSpacing w:val="0"/>
        <w:rPr>
          <w:rFonts w:ascii="Times New Roman" w:hAnsi="Times New Roman"/>
          <w:snapToGrid/>
          <w:sz w:val="22"/>
          <w:szCs w:val="22"/>
        </w:rPr>
      </w:pPr>
      <w:r w:rsidRPr="006C663A">
        <w:rPr>
          <w:rFonts w:ascii="Times New Roman" w:hAnsi="Times New Roman"/>
          <w:snapToGrid/>
          <w:sz w:val="22"/>
          <w:szCs w:val="22"/>
        </w:rPr>
        <w:t xml:space="preserve">Sood, Neeraj, Han de Vries, Italo Gutierrez, </w:t>
      </w:r>
      <w:r>
        <w:rPr>
          <w:rFonts w:ascii="Times New Roman" w:hAnsi="Times New Roman"/>
          <w:b/>
          <w:snapToGrid/>
          <w:sz w:val="22"/>
          <w:szCs w:val="22"/>
        </w:rPr>
        <w:t>Darius N. Lakdawalla</w:t>
      </w:r>
      <w:r w:rsidRPr="006C663A">
        <w:rPr>
          <w:rFonts w:ascii="Times New Roman" w:hAnsi="Times New Roman"/>
          <w:snapToGrid/>
          <w:sz w:val="22"/>
          <w:szCs w:val="22"/>
        </w:rPr>
        <w:t xml:space="preserve"> and Dana Goldman. "The Effect of Regulation on Pharmaceutical Revenues: Experience in Nineteen Countries." </w:t>
      </w:r>
      <w:r w:rsidRPr="006C663A">
        <w:rPr>
          <w:rFonts w:ascii="Times New Roman" w:hAnsi="Times New Roman"/>
          <w:i/>
          <w:iCs/>
          <w:snapToGrid/>
          <w:sz w:val="22"/>
          <w:szCs w:val="22"/>
        </w:rPr>
        <w:t>Health Affairs,</w:t>
      </w:r>
      <w:r w:rsidRPr="006C663A">
        <w:rPr>
          <w:rFonts w:ascii="Times New Roman" w:hAnsi="Times New Roman"/>
          <w:snapToGrid/>
          <w:sz w:val="22"/>
          <w:szCs w:val="22"/>
        </w:rPr>
        <w:t xml:space="preserve"> vol. 28, no. 1, 2009, pp. w125-137.</w:t>
      </w:r>
    </w:p>
    <w:p w14:paraId="0EA1981D" w14:textId="77777777" w:rsidR="00B53501" w:rsidRPr="006C663A" w:rsidRDefault="00B53501" w:rsidP="00835FE7">
      <w:pPr>
        <w:pStyle w:val="ListParagraph"/>
        <w:widowControl/>
        <w:numPr>
          <w:ilvl w:val="0"/>
          <w:numId w:val="35"/>
        </w:numPr>
        <w:autoSpaceDE w:val="0"/>
        <w:autoSpaceDN w:val="0"/>
        <w:adjustRightInd w:val="0"/>
        <w:spacing w:after="220"/>
        <w:ind w:left="810" w:hanging="630"/>
        <w:contextualSpacing w:val="0"/>
        <w:rPr>
          <w:rFonts w:ascii="Times New Roman" w:hAnsi="Times New Roman"/>
          <w:snapToGrid/>
          <w:sz w:val="22"/>
          <w:szCs w:val="22"/>
        </w:rPr>
      </w:pPr>
      <w:r>
        <w:rPr>
          <w:rFonts w:ascii="Times New Roman" w:hAnsi="Times New Roman"/>
          <w:b/>
          <w:snapToGrid/>
          <w:sz w:val="22"/>
          <w:szCs w:val="22"/>
        </w:rPr>
        <w:t>Lakdawalla, Darius N.,</w:t>
      </w:r>
      <w:r w:rsidRPr="006C663A">
        <w:rPr>
          <w:rFonts w:ascii="Times New Roman" w:hAnsi="Times New Roman"/>
          <w:snapToGrid/>
          <w:sz w:val="22"/>
          <w:szCs w:val="22"/>
        </w:rPr>
        <w:t xml:space="preserve"> Dana Goldman, Pierre-Carl Michaud, Neeraj Sood, Robert Lempert, Ze Cong, Han de Vries and Italo Gutierrez. "U.S. Pharmaceutical Policy in a Global Marketplace." </w:t>
      </w:r>
      <w:r w:rsidRPr="006C663A">
        <w:rPr>
          <w:rFonts w:ascii="Times New Roman" w:hAnsi="Times New Roman"/>
          <w:i/>
          <w:iCs/>
          <w:snapToGrid/>
          <w:sz w:val="22"/>
          <w:szCs w:val="22"/>
        </w:rPr>
        <w:t>Health Affairs</w:t>
      </w:r>
      <w:r w:rsidRPr="006C663A">
        <w:rPr>
          <w:rFonts w:ascii="Times New Roman" w:hAnsi="Times New Roman"/>
          <w:snapToGrid/>
          <w:sz w:val="22"/>
          <w:szCs w:val="22"/>
        </w:rPr>
        <w:t>, vol. 28, no. 1, 2009, pp. w138-150.</w:t>
      </w:r>
    </w:p>
    <w:p w14:paraId="685542CF" w14:textId="77777777" w:rsidR="00B53501" w:rsidRPr="006C663A" w:rsidRDefault="00B53501" w:rsidP="00835FE7">
      <w:pPr>
        <w:pStyle w:val="ListParagraph"/>
        <w:widowControl/>
        <w:numPr>
          <w:ilvl w:val="0"/>
          <w:numId w:val="35"/>
        </w:numPr>
        <w:autoSpaceDE w:val="0"/>
        <w:autoSpaceDN w:val="0"/>
        <w:adjustRightInd w:val="0"/>
        <w:spacing w:after="220"/>
        <w:ind w:left="810" w:hanging="630"/>
        <w:contextualSpacing w:val="0"/>
        <w:rPr>
          <w:rFonts w:ascii="Times New Roman" w:hAnsi="Times New Roman"/>
          <w:snapToGrid/>
          <w:sz w:val="22"/>
          <w:szCs w:val="22"/>
        </w:rPr>
      </w:pPr>
      <w:r>
        <w:rPr>
          <w:rFonts w:ascii="Times New Roman" w:hAnsi="Times New Roman"/>
          <w:b/>
          <w:snapToGrid/>
          <w:sz w:val="22"/>
          <w:szCs w:val="22"/>
        </w:rPr>
        <w:t>Lakdawalla, Darius N.,</w:t>
      </w:r>
      <w:r w:rsidRPr="006C663A">
        <w:rPr>
          <w:rFonts w:ascii="Times New Roman" w:hAnsi="Times New Roman"/>
          <w:snapToGrid/>
          <w:sz w:val="22"/>
          <w:szCs w:val="22"/>
        </w:rPr>
        <w:t xml:space="preserve"> Dana Goldman, Pierre-Carl Michaud, Neeraj Sood, Robert Lempert, Ze Cong, Han de Vries and Igor Gutierrez. "U.S. Pharmaceutical Policy in a Global Marketplace." </w:t>
      </w:r>
      <w:r w:rsidRPr="006C663A">
        <w:rPr>
          <w:rFonts w:ascii="Times New Roman" w:hAnsi="Times New Roman"/>
          <w:i/>
          <w:iCs/>
          <w:snapToGrid/>
          <w:sz w:val="22"/>
          <w:szCs w:val="22"/>
        </w:rPr>
        <w:t>Health Affairs</w:t>
      </w:r>
      <w:r w:rsidRPr="006C663A">
        <w:rPr>
          <w:rFonts w:ascii="Times New Roman" w:hAnsi="Times New Roman"/>
          <w:snapToGrid/>
          <w:sz w:val="22"/>
          <w:szCs w:val="22"/>
        </w:rPr>
        <w:t>, vol. 28, no. 1, 2009, pp. W138-W150.</w:t>
      </w:r>
    </w:p>
    <w:p w14:paraId="29F0FAD5" w14:textId="77777777" w:rsidR="00B53501" w:rsidRPr="006C663A" w:rsidRDefault="00B53501" w:rsidP="00835FE7">
      <w:pPr>
        <w:pStyle w:val="ListParagraph"/>
        <w:widowControl/>
        <w:numPr>
          <w:ilvl w:val="0"/>
          <w:numId w:val="35"/>
        </w:numPr>
        <w:autoSpaceDE w:val="0"/>
        <w:autoSpaceDN w:val="0"/>
        <w:adjustRightInd w:val="0"/>
        <w:spacing w:after="220"/>
        <w:ind w:left="810" w:hanging="630"/>
        <w:contextualSpacing w:val="0"/>
        <w:rPr>
          <w:rFonts w:ascii="Times New Roman" w:hAnsi="Times New Roman"/>
          <w:snapToGrid/>
          <w:sz w:val="22"/>
          <w:szCs w:val="22"/>
        </w:rPr>
      </w:pPr>
      <w:r w:rsidRPr="006C663A">
        <w:rPr>
          <w:rFonts w:ascii="Times New Roman" w:hAnsi="Times New Roman"/>
          <w:snapToGrid/>
          <w:sz w:val="22"/>
          <w:szCs w:val="22"/>
        </w:rPr>
        <w:t xml:space="preserve">Goldman, Dana, Anupam Jena, </w:t>
      </w:r>
      <w:r>
        <w:rPr>
          <w:rFonts w:ascii="Times New Roman" w:hAnsi="Times New Roman"/>
          <w:b/>
          <w:snapToGrid/>
          <w:sz w:val="22"/>
          <w:szCs w:val="22"/>
        </w:rPr>
        <w:t>Darius N. Lakdawalla</w:t>
      </w:r>
      <w:r w:rsidRPr="006C663A">
        <w:rPr>
          <w:rFonts w:ascii="Times New Roman" w:hAnsi="Times New Roman"/>
          <w:snapToGrid/>
          <w:sz w:val="22"/>
          <w:szCs w:val="22"/>
        </w:rPr>
        <w:t xml:space="preserve">, Jennifer Malin, Jesse Malkin and Eric Sun. "The Value of Specialty Oncology Drugs." </w:t>
      </w:r>
      <w:r w:rsidRPr="006C663A">
        <w:rPr>
          <w:rFonts w:ascii="Times New Roman" w:hAnsi="Times New Roman"/>
          <w:i/>
          <w:iCs/>
          <w:snapToGrid/>
          <w:sz w:val="22"/>
          <w:szCs w:val="22"/>
        </w:rPr>
        <w:t>Health Services Research</w:t>
      </w:r>
      <w:r w:rsidRPr="006C663A">
        <w:rPr>
          <w:rFonts w:ascii="Times New Roman" w:hAnsi="Times New Roman"/>
          <w:snapToGrid/>
          <w:sz w:val="22"/>
          <w:szCs w:val="22"/>
        </w:rPr>
        <w:t>, 2010, vol. 45, no. 1, pp. 115-132.</w:t>
      </w:r>
    </w:p>
    <w:p w14:paraId="1CD38BFB" w14:textId="77777777" w:rsidR="00B53501" w:rsidRPr="006C663A" w:rsidRDefault="00B53501" w:rsidP="00835FE7">
      <w:pPr>
        <w:pStyle w:val="ListParagraph"/>
        <w:widowControl/>
        <w:numPr>
          <w:ilvl w:val="0"/>
          <w:numId w:val="35"/>
        </w:numPr>
        <w:autoSpaceDE w:val="0"/>
        <w:autoSpaceDN w:val="0"/>
        <w:adjustRightInd w:val="0"/>
        <w:spacing w:after="220"/>
        <w:ind w:left="810" w:hanging="630"/>
        <w:contextualSpacing w:val="0"/>
        <w:rPr>
          <w:rFonts w:ascii="Times New Roman" w:hAnsi="Times New Roman"/>
          <w:snapToGrid/>
          <w:sz w:val="22"/>
          <w:szCs w:val="22"/>
        </w:rPr>
      </w:pPr>
      <w:r w:rsidRPr="006C663A">
        <w:rPr>
          <w:rFonts w:ascii="Times New Roman" w:hAnsi="Times New Roman"/>
          <w:snapToGrid/>
          <w:sz w:val="22"/>
          <w:szCs w:val="22"/>
        </w:rPr>
        <w:lastRenderedPageBreak/>
        <w:t xml:space="preserve">Bhattacharya, Jayanta, Kavita Choudhry and </w:t>
      </w:r>
      <w:r>
        <w:rPr>
          <w:rFonts w:ascii="Times New Roman" w:hAnsi="Times New Roman"/>
          <w:b/>
          <w:snapToGrid/>
          <w:sz w:val="22"/>
          <w:szCs w:val="22"/>
        </w:rPr>
        <w:t>Darius N. Lakdawalla</w:t>
      </w:r>
      <w:r w:rsidRPr="006C663A">
        <w:rPr>
          <w:rFonts w:ascii="Times New Roman" w:hAnsi="Times New Roman"/>
          <w:snapToGrid/>
          <w:sz w:val="22"/>
          <w:szCs w:val="22"/>
        </w:rPr>
        <w:t xml:space="preserve">. "Chronic Disease and Trends in Severe Disability in Working Age Populations." </w:t>
      </w:r>
      <w:r w:rsidRPr="006C663A">
        <w:rPr>
          <w:rFonts w:ascii="Times New Roman" w:hAnsi="Times New Roman"/>
          <w:i/>
          <w:iCs/>
          <w:snapToGrid/>
          <w:sz w:val="22"/>
          <w:szCs w:val="22"/>
        </w:rPr>
        <w:t>Medical Care</w:t>
      </w:r>
      <w:r w:rsidRPr="006C663A">
        <w:rPr>
          <w:rFonts w:ascii="Times New Roman" w:hAnsi="Times New Roman"/>
          <w:snapToGrid/>
          <w:sz w:val="22"/>
          <w:szCs w:val="22"/>
        </w:rPr>
        <w:t>, vol. 46, no. 1, 2008, pp. 92-100.</w:t>
      </w:r>
    </w:p>
    <w:p w14:paraId="7AADE469" w14:textId="77777777" w:rsidR="00B53501" w:rsidRPr="006C663A" w:rsidRDefault="00B53501" w:rsidP="00835FE7">
      <w:pPr>
        <w:pStyle w:val="ListParagraph"/>
        <w:widowControl/>
        <w:numPr>
          <w:ilvl w:val="0"/>
          <w:numId w:val="35"/>
        </w:numPr>
        <w:autoSpaceDE w:val="0"/>
        <w:autoSpaceDN w:val="0"/>
        <w:adjustRightInd w:val="0"/>
        <w:spacing w:after="220"/>
        <w:ind w:left="810" w:hanging="630"/>
        <w:contextualSpacing w:val="0"/>
        <w:rPr>
          <w:rFonts w:ascii="Times New Roman" w:hAnsi="Times New Roman"/>
          <w:snapToGrid/>
          <w:sz w:val="22"/>
          <w:szCs w:val="22"/>
        </w:rPr>
      </w:pPr>
      <w:r w:rsidRPr="006C663A">
        <w:rPr>
          <w:rFonts w:ascii="Times New Roman" w:hAnsi="Times New Roman"/>
          <w:b/>
          <w:snapToGrid/>
          <w:sz w:val="22"/>
          <w:szCs w:val="22"/>
        </w:rPr>
        <w:t xml:space="preserve">Lakdawalla, Darius </w:t>
      </w:r>
      <w:r w:rsidRPr="006C663A">
        <w:rPr>
          <w:rFonts w:ascii="Times New Roman" w:hAnsi="Times New Roman"/>
          <w:snapToGrid/>
          <w:sz w:val="22"/>
          <w:szCs w:val="22"/>
        </w:rPr>
        <w:t xml:space="preserve">and George Zanjani. "Terrorism Insurance Policy and the Public Good." </w:t>
      </w:r>
      <w:r w:rsidRPr="006C663A">
        <w:rPr>
          <w:rFonts w:ascii="Times New Roman" w:hAnsi="Times New Roman"/>
          <w:i/>
          <w:iCs/>
          <w:snapToGrid/>
          <w:sz w:val="22"/>
          <w:szCs w:val="22"/>
        </w:rPr>
        <w:t>St. John's Journal of Legal Commentary</w:t>
      </w:r>
      <w:r w:rsidRPr="006C663A">
        <w:rPr>
          <w:rFonts w:ascii="Times New Roman" w:hAnsi="Times New Roman"/>
          <w:snapToGrid/>
          <w:sz w:val="22"/>
          <w:szCs w:val="22"/>
        </w:rPr>
        <w:t>, vol. 18, no. 2, 2005, pp. 463-469.</w:t>
      </w:r>
    </w:p>
    <w:p w14:paraId="7C20943D" w14:textId="77777777" w:rsidR="00B53501" w:rsidRPr="006C663A" w:rsidRDefault="00B53501" w:rsidP="00835FE7">
      <w:pPr>
        <w:pStyle w:val="ListParagraph"/>
        <w:widowControl/>
        <w:numPr>
          <w:ilvl w:val="0"/>
          <w:numId w:val="35"/>
        </w:numPr>
        <w:autoSpaceDE w:val="0"/>
        <w:autoSpaceDN w:val="0"/>
        <w:adjustRightInd w:val="0"/>
        <w:spacing w:after="220"/>
        <w:ind w:left="810" w:hanging="630"/>
        <w:contextualSpacing w:val="0"/>
        <w:rPr>
          <w:rFonts w:ascii="Times New Roman" w:hAnsi="Times New Roman"/>
          <w:snapToGrid/>
          <w:sz w:val="22"/>
          <w:szCs w:val="22"/>
        </w:rPr>
      </w:pPr>
      <w:r>
        <w:rPr>
          <w:rFonts w:ascii="Times New Roman" w:hAnsi="Times New Roman"/>
          <w:b/>
          <w:snapToGrid/>
          <w:sz w:val="22"/>
          <w:szCs w:val="22"/>
        </w:rPr>
        <w:t>Lakdawalla, Darius N.,</w:t>
      </w:r>
      <w:r w:rsidRPr="006C663A">
        <w:rPr>
          <w:rFonts w:ascii="Times New Roman" w:hAnsi="Times New Roman"/>
          <w:snapToGrid/>
          <w:sz w:val="22"/>
          <w:szCs w:val="22"/>
        </w:rPr>
        <w:t xml:space="preserve"> Dana Goldman and Baoping Shang. "The Health and Cost Consequences of Obesity among the Future Elderly." </w:t>
      </w:r>
      <w:r w:rsidRPr="006C663A">
        <w:rPr>
          <w:rFonts w:ascii="Times New Roman" w:hAnsi="Times New Roman"/>
          <w:i/>
          <w:iCs/>
          <w:snapToGrid/>
          <w:sz w:val="22"/>
          <w:szCs w:val="22"/>
        </w:rPr>
        <w:t>Health Affairs</w:t>
      </w:r>
      <w:r w:rsidRPr="006C663A">
        <w:rPr>
          <w:rFonts w:ascii="Times New Roman" w:hAnsi="Times New Roman"/>
          <w:snapToGrid/>
          <w:sz w:val="22"/>
          <w:szCs w:val="22"/>
        </w:rPr>
        <w:t>, vol. 24 Suppl 2, 2005, pp. W5R30-41.</w:t>
      </w:r>
    </w:p>
    <w:p w14:paraId="08E3F15C" w14:textId="77777777" w:rsidR="00B53501" w:rsidRPr="006C663A" w:rsidRDefault="00B53501" w:rsidP="00835FE7">
      <w:pPr>
        <w:pStyle w:val="ListParagraph"/>
        <w:widowControl/>
        <w:numPr>
          <w:ilvl w:val="0"/>
          <w:numId w:val="35"/>
        </w:numPr>
        <w:autoSpaceDE w:val="0"/>
        <w:autoSpaceDN w:val="0"/>
        <w:adjustRightInd w:val="0"/>
        <w:spacing w:after="220"/>
        <w:ind w:left="810" w:hanging="630"/>
        <w:contextualSpacing w:val="0"/>
        <w:rPr>
          <w:rFonts w:ascii="Times New Roman" w:hAnsi="Times New Roman"/>
          <w:snapToGrid/>
          <w:sz w:val="22"/>
          <w:szCs w:val="22"/>
        </w:rPr>
      </w:pPr>
      <w:r w:rsidRPr="006C663A">
        <w:rPr>
          <w:rFonts w:ascii="Times New Roman" w:hAnsi="Times New Roman"/>
          <w:snapToGrid/>
          <w:sz w:val="22"/>
          <w:szCs w:val="22"/>
        </w:rPr>
        <w:t xml:space="preserve">Goldman, Dana, Baoping Shang, Jay Bhattacharya, Alan Garber, Michael Hurd, Geoffrey Joyce, </w:t>
      </w:r>
      <w:r>
        <w:rPr>
          <w:rFonts w:ascii="Times New Roman" w:hAnsi="Times New Roman"/>
          <w:b/>
          <w:snapToGrid/>
          <w:sz w:val="22"/>
          <w:szCs w:val="22"/>
        </w:rPr>
        <w:t>Darius N. Lakdawalla</w:t>
      </w:r>
      <w:r w:rsidRPr="006C663A">
        <w:rPr>
          <w:rFonts w:ascii="Times New Roman" w:hAnsi="Times New Roman"/>
          <w:snapToGrid/>
          <w:sz w:val="22"/>
          <w:szCs w:val="22"/>
        </w:rPr>
        <w:t xml:space="preserve">, Constantijn Panis and Paul Shekelle. "Consequences of Health Trends and Medical Innovation for the Future Elderly." </w:t>
      </w:r>
      <w:r w:rsidRPr="006C663A">
        <w:rPr>
          <w:rFonts w:ascii="Times New Roman" w:hAnsi="Times New Roman"/>
          <w:i/>
          <w:iCs/>
          <w:snapToGrid/>
          <w:sz w:val="22"/>
          <w:szCs w:val="22"/>
        </w:rPr>
        <w:t>Health Affairs</w:t>
      </w:r>
      <w:r w:rsidRPr="006C663A">
        <w:rPr>
          <w:rFonts w:ascii="Times New Roman" w:hAnsi="Times New Roman"/>
          <w:snapToGrid/>
          <w:sz w:val="22"/>
          <w:szCs w:val="22"/>
        </w:rPr>
        <w:t>, vol. 24 Suppl 2, 2005, pp. W5R5-17.</w:t>
      </w:r>
    </w:p>
    <w:p w14:paraId="2BAEFA04" w14:textId="77777777" w:rsidR="00B53501" w:rsidRPr="006C663A" w:rsidRDefault="00B53501" w:rsidP="00835FE7">
      <w:pPr>
        <w:pStyle w:val="ListParagraph"/>
        <w:widowControl/>
        <w:numPr>
          <w:ilvl w:val="0"/>
          <w:numId w:val="35"/>
        </w:numPr>
        <w:autoSpaceDE w:val="0"/>
        <w:autoSpaceDN w:val="0"/>
        <w:adjustRightInd w:val="0"/>
        <w:spacing w:after="220"/>
        <w:ind w:left="810" w:hanging="630"/>
        <w:contextualSpacing w:val="0"/>
        <w:rPr>
          <w:rFonts w:ascii="Times New Roman" w:hAnsi="Times New Roman"/>
          <w:snapToGrid/>
          <w:sz w:val="22"/>
          <w:szCs w:val="22"/>
        </w:rPr>
      </w:pPr>
      <w:r>
        <w:rPr>
          <w:rFonts w:ascii="Times New Roman" w:hAnsi="Times New Roman"/>
          <w:b/>
          <w:snapToGrid/>
          <w:sz w:val="22"/>
          <w:szCs w:val="22"/>
        </w:rPr>
        <w:t>Lakdawalla, Darius N.,</w:t>
      </w:r>
      <w:r w:rsidRPr="006C663A">
        <w:rPr>
          <w:rFonts w:ascii="Times New Roman" w:hAnsi="Times New Roman"/>
          <w:snapToGrid/>
          <w:sz w:val="22"/>
          <w:szCs w:val="22"/>
        </w:rPr>
        <w:t xml:space="preserve"> Jay Bhattacharya and Dana Goldman. "Are the Young Becoming More Disabled?" </w:t>
      </w:r>
      <w:r w:rsidRPr="006C663A">
        <w:rPr>
          <w:rFonts w:ascii="Times New Roman" w:hAnsi="Times New Roman"/>
          <w:i/>
          <w:iCs/>
          <w:snapToGrid/>
          <w:sz w:val="22"/>
          <w:szCs w:val="22"/>
        </w:rPr>
        <w:t>Health Affairs</w:t>
      </w:r>
      <w:r w:rsidRPr="006C663A">
        <w:rPr>
          <w:rFonts w:ascii="Times New Roman" w:hAnsi="Times New Roman"/>
          <w:snapToGrid/>
          <w:sz w:val="22"/>
          <w:szCs w:val="22"/>
        </w:rPr>
        <w:t>, vol. 23, no. 1, 2004, pp. 168-176.</w:t>
      </w:r>
    </w:p>
    <w:p w14:paraId="72BA29A4" w14:textId="77777777" w:rsidR="00B53501" w:rsidRPr="006C663A" w:rsidRDefault="00B53501" w:rsidP="00835FE7">
      <w:pPr>
        <w:pStyle w:val="ListParagraph"/>
        <w:widowControl/>
        <w:numPr>
          <w:ilvl w:val="0"/>
          <w:numId w:val="35"/>
        </w:numPr>
        <w:autoSpaceDE w:val="0"/>
        <w:autoSpaceDN w:val="0"/>
        <w:adjustRightInd w:val="0"/>
        <w:spacing w:after="220"/>
        <w:ind w:left="810" w:hanging="630"/>
        <w:contextualSpacing w:val="0"/>
        <w:rPr>
          <w:rFonts w:ascii="Times New Roman" w:hAnsi="Times New Roman"/>
          <w:snapToGrid/>
          <w:sz w:val="22"/>
          <w:szCs w:val="22"/>
        </w:rPr>
      </w:pPr>
      <w:r w:rsidRPr="006C663A">
        <w:rPr>
          <w:rFonts w:ascii="Times New Roman" w:hAnsi="Times New Roman"/>
          <w:b/>
          <w:snapToGrid/>
          <w:sz w:val="22"/>
          <w:szCs w:val="22"/>
        </w:rPr>
        <w:t xml:space="preserve">Lakdawalla, Darius </w:t>
      </w:r>
      <w:r w:rsidRPr="006C663A">
        <w:rPr>
          <w:rFonts w:ascii="Times New Roman" w:hAnsi="Times New Roman"/>
          <w:snapToGrid/>
          <w:sz w:val="22"/>
          <w:szCs w:val="22"/>
        </w:rPr>
        <w:t xml:space="preserve">and Robert Schoeni. "Is Nursing Home Demand Affected by the Decline in Age Difference between Spouses." </w:t>
      </w:r>
      <w:r w:rsidRPr="006C663A">
        <w:rPr>
          <w:rFonts w:ascii="Times New Roman" w:hAnsi="Times New Roman"/>
          <w:i/>
          <w:iCs/>
          <w:snapToGrid/>
          <w:sz w:val="22"/>
          <w:szCs w:val="22"/>
        </w:rPr>
        <w:t>Demographic Research</w:t>
      </w:r>
      <w:r w:rsidRPr="006C663A">
        <w:rPr>
          <w:rFonts w:ascii="Times New Roman" w:hAnsi="Times New Roman"/>
          <w:snapToGrid/>
          <w:sz w:val="22"/>
          <w:szCs w:val="22"/>
        </w:rPr>
        <w:t>, vol. 8, no. 10, 2003.</w:t>
      </w:r>
    </w:p>
    <w:p w14:paraId="6ADC6FA3" w14:textId="77777777" w:rsidR="00B53501" w:rsidRPr="006C663A" w:rsidRDefault="00B53501" w:rsidP="00835FE7">
      <w:pPr>
        <w:pStyle w:val="ListParagraph"/>
        <w:widowControl/>
        <w:numPr>
          <w:ilvl w:val="0"/>
          <w:numId w:val="35"/>
        </w:numPr>
        <w:autoSpaceDE w:val="0"/>
        <w:autoSpaceDN w:val="0"/>
        <w:adjustRightInd w:val="0"/>
        <w:spacing w:after="220"/>
        <w:ind w:left="810" w:hanging="630"/>
        <w:contextualSpacing w:val="0"/>
        <w:rPr>
          <w:rFonts w:ascii="Times New Roman" w:hAnsi="Times New Roman"/>
          <w:snapToGrid/>
          <w:sz w:val="22"/>
          <w:szCs w:val="22"/>
        </w:rPr>
      </w:pPr>
      <w:r>
        <w:rPr>
          <w:rFonts w:ascii="Times New Roman" w:hAnsi="Times New Roman"/>
          <w:b/>
          <w:snapToGrid/>
          <w:sz w:val="22"/>
          <w:szCs w:val="22"/>
        </w:rPr>
        <w:t>Lakdawalla, Darius N.,</w:t>
      </w:r>
      <w:r w:rsidRPr="006C663A">
        <w:rPr>
          <w:rFonts w:ascii="Times New Roman" w:hAnsi="Times New Roman"/>
          <w:snapToGrid/>
          <w:sz w:val="22"/>
          <w:szCs w:val="22"/>
        </w:rPr>
        <w:t xml:space="preserve"> Jay Bhattacharya, Dana Goldman, Michael Hurd, Geoffrey Joyce and Constantijn Panis. "Forecasting the Nursing Home Population." </w:t>
      </w:r>
      <w:r w:rsidRPr="006C663A">
        <w:rPr>
          <w:rFonts w:ascii="Times New Roman" w:hAnsi="Times New Roman"/>
          <w:i/>
          <w:iCs/>
          <w:snapToGrid/>
          <w:sz w:val="22"/>
          <w:szCs w:val="22"/>
        </w:rPr>
        <w:t>Medical Care</w:t>
      </w:r>
      <w:r w:rsidRPr="006C663A">
        <w:rPr>
          <w:rFonts w:ascii="Times New Roman" w:hAnsi="Times New Roman"/>
          <w:snapToGrid/>
          <w:sz w:val="22"/>
          <w:szCs w:val="22"/>
        </w:rPr>
        <w:t>, vol. 41, no. 1, 2003, pp. 8-20.</w:t>
      </w:r>
    </w:p>
    <w:p w14:paraId="0C7A26FF" w14:textId="51A00A2A" w:rsidR="00B53501" w:rsidRPr="00B53501" w:rsidRDefault="00B53501" w:rsidP="00B53501">
      <w:pPr>
        <w:pStyle w:val="Heading4"/>
        <w:rPr>
          <w:i/>
          <w:smallCaps/>
          <w:color w:val="000000" w:themeColor="text1"/>
          <w:szCs w:val="22"/>
        </w:rPr>
      </w:pPr>
      <w:r w:rsidRPr="00B53501">
        <w:rPr>
          <w:i/>
          <w:smallCaps/>
          <w:color w:val="000000" w:themeColor="text1"/>
          <w:szCs w:val="22"/>
        </w:rPr>
        <w:t>Medical Literature</w:t>
      </w:r>
    </w:p>
    <w:p w14:paraId="4D2C65EB" w14:textId="30870098" w:rsidR="000A545B" w:rsidRDefault="00A1417D" w:rsidP="00D33F9B">
      <w:pPr>
        <w:numPr>
          <w:ilvl w:val="0"/>
          <w:numId w:val="36"/>
        </w:numPr>
        <w:spacing w:before="220" w:after="220"/>
        <w:ind w:left="821" w:hanging="634"/>
        <w:rPr>
          <w:rFonts w:ascii="Times New Roman" w:hAnsi="Times New Roman"/>
          <w:color w:val="000000" w:themeColor="text1"/>
          <w:spacing w:val="-2"/>
          <w:kern w:val="2"/>
          <w:sz w:val="22"/>
          <w:szCs w:val="22"/>
        </w:rPr>
      </w:pPr>
      <w:r>
        <w:rPr>
          <w:rFonts w:ascii="Times New Roman" w:hAnsi="Times New Roman"/>
          <w:color w:val="000000" w:themeColor="text1"/>
          <w:spacing w:val="-2"/>
          <w:kern w:val="2"/>
          <w:sz w:val="22"/>
          <w:szCs w:val="22"/>
        </w:rPr>
        <w:t xml:space="preserve">Lin, Eugene, Glenn Chertow, Jay Bhattacharya, and </w:t>
      </w:r>
      <w:r w:rsidRPr="00363D4D">
        <w:rPr>
          <w:rFonts w:ascii="Times New Roman" w:hAnsi="Times New Roman"/>
          <w:b/>
          <w:bCs/>
          <w:color w:val="000000" w:themeColor="text1"/>
          <w:spacing w:val="-2"/>
          <w:kern w:val="2"/>
          <w:sz w:val="22"/>
          <w:szCs w:val="22"/>
        </w:rPr>
        <w:t>Darius Lakdawalla</w:t>
      </w:r>
      <w:r>
        <w:rPr>
          <w:rFonts w:ascii="Times New Roman" w:hAnsi="Times New Roman"/>
          <w:color w:val="000000" w:themeColor="text1"/>
          <w:spacing w:val="-2"/>
          <w:kern w:val="2"/>
          <w:sz w:val="22"/>
          <w:szCs w:val="22"/>
        </w:rPr>
        <w:t xml:space="preserve">. “Early Delays in Insurance Coverage and Long-Term Use of Home-based Peritoneal Dialysis.” </w:t>
      </w:r>
      <w:r>
        <w:rPr>
          <w:rFonts w:ascii="Times New Roman" w:hAnsi="Times New Roman"/>
          <w:i/>
          <w:iCs/>
          <w:color w:val="000000" w:themeColor="text1"/>
          <w:spacing w:val="-2"/>
          <w:kern w:val="2"/>
          <w:sz w:val="22"/>
          <w:szCs w:val="22"/>
        </w:rPr>
        <w:t>Medical Care</w:t>
      </w:r>
      <w:r>
        <w:rPr>
          <w:rFonts w:ascii="Times New Roman" w:hAnsi="Times New Roman"/>
          <w:color w:val="000000" w:themeColor="text1"/>
          <w:spacing w:val="-2"/>
          <w:kern w:val="2"/>
          <w:sz w:val="22"/>
          <w:szCs w:val="22"/>
        </w:rPr>
        <w:t>, 58(7): 632-642, July 2020.</w:t>
      </w:r>
    </w:p>
    <w:p w14:paraId="1A989158" w14:textId="5B753EC7" w:rsidR="008739DC" w:rsidRPr="008739DC" w:rsidRDefault="008739DC" w:rsidP="008739DC">
      <w:pPr>
        <w:numPr>
          <w:ilvl w:val="0"/>
          <w:numId w:val="36"/>
        </w:numPr>
        <w:spacing w:after="220"/>
        <w:ind w:left="810" w:hanging="630"/>
        <w:rPr>
          <w:rFonts w:ascii="Times New Roman" w:hAnsi="Times New Roman"/>
          <w:color w:val="000000" w:themeColor="text1"/>
          <w:spacing w:val="-2"/>
          <w:kern w:val="2"/>
          <w:sz w:val="22"/>
          <w:szCs w:val="22"/>
        </w:rPr>
      </w:pPr>
      <w:r>
        <w:rPr>
          <w:rFonts w:ascii="Times New Roman" w:hAnsi="Times New Roman"/>
          <w:color w:val="000000" w:themeColor="text1"/>
          <w:spacing w:val="-2"/>
          <w:kern w:val="2"/>
          <w:sz w:val="22"/>
          <w:szCs w:val="22"/>
        </w:rPr>
        <w:t xml:space="preserve">Lichtenstein, Gary R., Ahva Shahibi, Seth A. Seabury, </w:t>
      </w:r>
      <w:r w:rsidRPr="008739DC">
        <w:rPr>
          <w:rFonts w:ascii="Times New Roman" w:hAnsi="Times New Roman"/>
          <w:b/>
          <w:bCs/>
          <w:color w:val="000000" w:themeColor="text1"/>
          <w:spacing w:val="-2"/>
          <w:kern w:val="2"/>
          <w:sz w:val="22"/>
          <w:szCs w:val="22"/>
        </w:rPr>
        <w:t>Darius N. Lakdawalla</w:t>
      </w:r>
      <w:r>
        <w:rPr>
          <w:rFonts w:ascii="Times New Roman" w:hAnsi="Times New Roman"/>
          <w:color w:val="000000" w:themeColor="text1"/>
          <w:spacing w:val="-2"/>
          <w:kern w:val="2"/>
          <w:sz w:val="22"/>
          <w:szCs w:val="22"/>
        </w:rPr>
        <w:t xml:space="preserve">, Oliver Diaz Espinosa, Sarah Green, Michelle Brauer, Robert N. Baldassano. “Lifetime Economic Burden of Crohn’s Disease and Ulcerative Colitis by Age at Diagnosis.” </w:t>
      </w:r>
      <w:r>
        <w:rPr>
          <w:rFonts w:ascii="Times New Roman" w:hAnsi="Times New Roman"/>
          <w:i/>
          <w:iCs/>
          <w:color w:val="000000" w:themeColor="text1"/>
          <w:spacing w:val="-2"/>
          <w:kern w:val="2"/>
          <w:sz w:val="22"/>
          <w:szCs w:val="22"/>
        </w:rPr>
        <w:t>Clinical Gastroenterology and Hepatology</w:t>
      </w:r>
      <w:r>
        <w:rPr>
          <w:rFonts w:ascii="Times New Roman" w:hAnsi="Times New Roman"/>
          <w:color w:val="000000" w:themeColor="text1"/>
          <w:spacing w:val="-2"/>
          <w:kern w:val="2"/>
          <w:sz w:val="22"/>
          <w:szCs w:val="22"/>
        </w:rPr>
        <w:t xml:space="preserve"> 2020; 18(4):889-897.</w:t>
      </w:r>
    </w:p>
    <w:p w14:paraId="47F68950" w14:textId="3641EFC8" w:rsidR="00EC6141" w:rsidRPr="00EC6141" w:rsidRDefault="00EC6141" w:rsidP="00D33F9B">
      <w:pPr>
        <w:numPr>
          <w:ilvl w:val="0"/>
          <w:numId w:val="36"/>
        </w:numPr>
        <w:spacing w:before="220" w:after="220"/>
        <w:ind w:left="821" w:hanging="634"/>
        <w:rPr>
          <w:rFonts w:ascii="Times New Roman" w:hAnsi="Times New Roman"/>
          <w:color w:val="000000" w:themeColor="text1"/>
          <w:spacing w:val="-2"/>
          <w:kern w:val="2"/>
          <w:sz w:val="22"/>
          <w:szCs w:val="22"/>
        </w:rPr>
      </w:pPr>
      <w:r w:rsidRPr="00EC6141">
        <w:rPr>
          <w:rFonts w:ascii="Times New Roman" w:hAnsi="Times New Roman"/>
          <w:color w:val="000000" w:themeColor="text1"/>
          <w:spacing w:val="-2"/>
          <w:kern w:val="2"/>
          <w:sz w:val="22"/>
          <w:szCs w:val="22"/>
        </w:rPr>
        <w:t xml:space="preserve">Li, Meng, </w:t>
      </w:r>
      <w:r w:rsidRPr="00EC6141">
        <w:rPr>
          <w:rFonts w:ascii="Times New Roman" w:hAnsi="Times New Roman"/>
          <w:b/>
          <w:color w:val="000000" w:themeColor="text1"/>
          <w:spacing w:val="-2"/>
          <w:kern w:val="2"/>
          <w:sz w:val="22"/>
          <w:szCs w:val="22"/>
        </w:rPr>
        <w:t>Darius N. Lakdawalla</w:t>
      </w:r>
      <w:r w:rsidRPr="00EC6141">
        <w:rPr>
          <w:rFonts w:ascii="Times New Roman" w:hAnsi="Times New Roman"/>
          <w:color w:val="000000" w:themeColor="text1"/>
          <w:spacing w:val="-2"/>
          <w:kern w:val="2"/>
          <w:sz w:val="22"/>
          <w:szCs w:val="22"/>
        </w:rPr>
        <w:t xml:space="preserve">, Dana P. Goldman. “The association between spending and outcomes for cancer patients.” </w:t>
      </w:r>
      <w:r w:rsidRPr="00EC6141">
        <w:rPr>
          <w:rFonts w:ascii="Times New Roman" w:hAnsi="Times New Roman"/>
          <w:i/>
          <w:color w:val="000000" w:themeColor="text1"/>
          <w:spacing w:val="-2"/>
          <w:kern w:val="2"/>
          <w:sz w:val="22"/>
          <w:szCs w:val="22"/>
        </w:rPr>
        <w:t>Journal of Clinical Oncology</w:t>
      </w:r>
      <w:r w:rsidRPr="00EC6141">
        <w:rPr>
          <w:rFonts w:ascii="Times New Roman" w:hAnsi="Times New Roman"/>
          <w:color w:val="000000" w:themeColor="text1"/>
          <w:spacing w:val="-2"/>
          <w:kern w:val="2"/>
          <w:sz w:val="22"/>
          <w:szCs w:val="22"/>
        </w:rPr>
        <w:t>, December 5, 2019.</w:t>
      </w:r>
    </w:p>
    <w:p w14:paraId="6233D4D4" w14:textId="0BD6BBFD" w:rsidR="00B53501" w:rsidRPr="00561C76" w:rsidRDefault="00B53501" w:rsidP="00835FE7">
      <w:pPr>
        <w:numPr>
          <w:ilvl w:val="0"/>
          <w:numId w:val="36"/>
        </w:numPr>
        <w:spacing w:after="220"/>
        <w:ind w:left="810" w:hanging="630"/>
        <w:rPr>
          <w:rFonts w:ascii="Times New Roman" w:hAnsi="Times New Roman"/>
          <w:color w:val="000000" w:themeColor="text1"/>
          <w:spacing w:val="-2"/>
          <w:kern w:val="2"/>
          <w:sz w:val="22"/>
          <w:szCs w:val="22"/>
        </w:rPr>
      </w:pPr>
      <w:r w:rsidRPr="00561C76">
        <w:rPr>
          <w:rFonts w:ascii="Times New Roman" w:hAnsi="Times New Roman"/>
          <w:color w:val="000000" w:themeColor="text1"/>
          <w:spacing w:val="-2"/>
          <w:kern w:val="2"/>
          <w:sz w:val="22"/>
          <w:szCs w:val="22"/>
        </w:rPr>
        <w:t xml:space="preserve">Mattke, Soeren, Stefan Schneider, Patrick Orr, </w:t>
      </w:r>
      <w:r w:rsidRPr="00561C76">
        <w:rPr>
          <w:rFonts w:ascii="Times New Roman" w:hAnsi="Times New Roman"/>
          <w:b/>
          <w:color w:val="000000" w:themeColor="text1"/>
          <w:spacing w:val="-2"/>
          <w:kern w:val="2"/>
          <w:sz w:val="22"/>
          <w:szCs w:val="22"/>
        </w:rPr>
        <w:t>Darius N. Lakdawalla</w:t>
      </w:r>
      <w:r w:rsidRPr="00561C76">
        <w:rPr>
          <w:rFonts w:ascii="Times New Roman" w:hAnsi="Times New Roman"/>
          <w:color w:val="000000" w:themeColor="text1"/>
          <w:spacing w:val="-2"/>
          <w:kern w:val="2"/>
          <w:sz w:val="22"/>
          <w:szCs w:val="22"/>
        </w:rPr>
        <w:t xml:space="preserve">, and Dana Goldman. “Temporal trends in mortality after transcatheter aortic valve replacement: a systematic review and meta-regression analysis.”  </w:t>
      </w:r>
      <w:r w:rsidRPr="00561C76">
        <w:rPr>
          <w:rFonts w:ascii="Times New Roman" w:hAnsi="Times New Roman"/>
          <w:i/>
          <w:color w:val="000000" w:themeColor="text1"/>
          <w:spacing w:val="-2"/>
          <w:kern w:val="2"/>
          <w:sz w:val="22"/>
          <w:szCs w:val="22"/>
        </w:rPr>
        <w:t>Structural Heart</w:t>
      </w:r>
      <w:r w:rsidRPr="00561C76">
        <w:rPr>
          <w:rFonts w:ascii="Times New Roman" w:hAnsi="Times New Roman"/>
          <w:color w:val="000000" w:themeColor="text1"/>
          <w:spacing w:val="-2"/>
          <w:kern w:val="2"/>
          <w:sz w:val="22"/>
          <w:szCs w:val="22"/>
        </w:rPr>
        <w:t xml:space="preserve">, November 24, 2019, DOI: 10.1080/24748706.2019.1689321. </w:t>
      </w:r>
    </w:p>
    <w:p w14:paraId="7978B356" w14:textId="77777777" w:rsidR="00B53501" w:rsidRDefault="00B53501" w:rsidP="00835FE7">
      <w:pPr>
        <w:numPr>
          <w:ilvl w:val="0"/>
          <w:numId w:val="36"/>
        </w:numPr>
        <w:spacing w:after="220"/>
        <w:ind w:left="810" w:hanging="630"/>
        <w:rPr>
          <w:rFonts w:ascii="Times New Roman" w:hAnsi="Times New Roman"/>
          <w:color w:val="000000" w:themeColor="text1"/>
          <w:spacing w:val="-2"/>
          <w:kern w:val="2"/>
          <w:sz w:val="22"/>
          <w:szCs w:val="22"/>
        </w:rPr>
      </w:pPr>
      <w:r>
        <w:rPr>
          <w:rFonts w:ascii="Times New Roman" w:hAnsi="Times New Roman"/>
          <w:color w:val="000000" w:themeColor="text1"/>
          <w:spacing w:val="-2"/>
          <w:kern w:val="2"/>
          <w:sz w:val="22"/>
          <w:szCs w:val="22"/>
        </w:rPr>
        <w:t xml:space="preserve">Lichtenstein, Gary R., Ahva Shahibi, Seth A. Seabury, </w:t>
      </w:r>
      <w:r w:rsidRPr="004737D0">
        <w:rPr>
          <w:rFonts w:ascii="Times New Roman" w:hAnsi="Times New Roman"/>
          <w:b/>
          <w:color w:val="000000" w:themeColor="text1"/>
          <w:spacing w:val="-2"/>
          <w:kern w:val="2"/>
          <w:sz w:val="22"/>
          <w:szCs w:val="22"/>
        </w:rPr>
        <w:t>Darius N. Lakdawalla</w:t>
      </w:r>
      <w:r>
        <w:rPr>
          <w:rFonts w:ascii="Times New Roman" w:hAnsi="Times New Roman"/>
          <w:color w:val="000000" w:themeColor="text1"/>
          <w:spacing w:val="-2"/>
          <w:kern w:val="2"/>
          <w:sz w:val="22"/>
          <w:szCs w:val="22"/>
        </w:rPr>
        <w:t xml:space="preserve">, Oliver Diaz Espinosa, Sarah Green, Michelle Brauer, Robert N. Baldassano. “Lifetime Economic Burden of Crohn’s Disease and Ulcerative Colitis by Age at Diagnosis.” </w:t>
      </w:r>
      <w:r>
        <w:rPr>
          <w:rFonts w:ascii="Times New Roman" w:hAnsi="Times New Roman"/>
          <w:i/>
          <w:color w:val="000000" w:themeColor="text1"/>
          <w:spacing w:val="-2"/>
          <w:kern w:val="2"/>
          <w:sz w:val="22"/>
          <w:szCs w:val="22"/>
        </w:rPr>
        <w:t>Clinical Gastroenterology and Hepatology</w:t>
      </w:r>
      <w:r>
        <w:rPr>
          <w:rFonts w:ascii="Times New Roman" w:hAnsi="Times New Roman"/>
          <w:color w:val="000000" w:themeColor="text1"/>
          <w:spacing w:val="-2"/>
          <w:kern w:val="2"/>
          <w:sz w:val="22"/>
          <w:szCs w:val="22"/>
        </w:rPr>
        <w:t xml:space="preserve"> (2019), DOI: </w:t>
      </w:r>
      <w:hyperlink r:id="rId12" w:history="1">
        <w:r w:rsidRPr="00910B0C">
          <w:rPr>
            <w:rStyle w:val="Hyperlink"/>
            <w:rFonts w:ascii="Times New Roman" w:hAnsi="Times New Roman"/>
            <w:spacing w:val="-2"/>
            <w:kern w:val="2"/>
            <w:sz w:val="22"/>
            <w:szCs w:val="22"/>
          </w:rPr>
          <w:t>https://doi.org/10.1016/j.cgh.2019.07.022</w:t>
        </w:r>
      </w:hyperlink>
      <w:r>
        <w:rPr>
          <w:rFonts w:ascii="Times New Roman" w:hAnsi="Times New Roman"/>
          <w:color w:val="000000" w:themeColor="text1"/>
          <w:spacing w:val="-2"/>
          <w:kern w:val="2"/>
          <w:sz w:val="22"/>
          <w:szCs w:val="22"/>
        </w:rPr>
        <w:t>.</w:t>
      </w:r>
    </w:p>
    <w:p w14:paraId="2684E0C8" w14:textId="77777777" w:rsidR="00B53501" w:rsidRDefault="00B53501" w:rsidP="00835FE7">
      <w:pPr>
        <w:pStyle w:val="ListParagraph"/>
        <w:widowControl/>
        <w:numPr>
          <w:ilvl w:val="0"/>
          <w:numId w:val="36"/>
        </w:numPr>
        <w:autoSpaceDE w:val="0"/>
        <w:autoSpaceDN w:val="0"/>
        <w:adjustRightInd w:val="0"/>
        <w:spacing w:after="220"/>
        <w:ind w:left="810" w:hanging="630"/>
        <w:contextualSpacing w:val="0"/>
        <w:rPr>
          <w:rFonts w:ascii="Times New Roman" w:hAnsi="Times New Roman"/>
          <w:snapToGrid/>
          <w:sz w:val="22"/>
          <w:szCs w:val="22"/>
        </w:rPr>
      </w:pPr>
      <w:r>
        <w:rPr>
          <w:rFonts w:ascii="Times New Roman" w:hAnsi="Times New Roman"/>
          <w:snapToGrid/>
          <w:sz w:val="22"/>
          <w:szCs w:val="22"/>
        </w:rPr>
        <w:t xml:space="preserve">MacEwan, Joanna P., Alison R. Silverstein, Jason Shafrin, </w:t>
      </w:r>
      <w:r w:rsidRPr="00F034C5">
        <w:rPr>
          <w:rFonts w:ascii="Times New Roman" w:hAnsi="Times New Roman"/>
          <w:b/>
          <w:snapToGrid/>
          <w:sz w:val="22"/>
          <w:szCs w:val="22"/>
        </w:rPr>
        <w:t>Darius N. Lakdawalla</w:t>
      </w:r>
      <w:r>
        <w:rPr>
          <w:rFonts w:ascii="Times New Roman" w:hAnsi="Times New Roman"/>
          <w:snapToGrid/>
          <w:sz w:val="22"/>
          <w:szCs w:val="22"/>
        </w:rPr>
        <w:t xml:space="preserve">, Ainslie Hatch, Felicia M. Forma. “Medication Adherence Patterns Among Patients with Multiple Serious Mental and Physical Illnesses.” </w:t>
      </w:r>
      <w:r>
        <w:rPr>
          <w:rFonts w:ascii="Times New Roman" w:hAnsi="Times New Roman"/>
          <w:i/>
          <w:snapToGrid/>
          <w:sz w:val="22"/>
          <w:szCs w:val="22"/>
        </w:rPr>
        <w:t>Advances in Therapy</w:t>
      </w:r>
      <w:r>
        <w:rPr>
          <w:rFonts w:ascii="Times New Roman" w:hAnsi="Times New Roman"/>
          <w:snapToGrid/>
          <w:sz w:val="22"/>
          <w:szCs w:val="22"/>
        </w:rPr>
        <w:t>, 35(5), May 2018, pp. 671-685.</w:t>
      </w:r>
    </w:p>
    <w:p w14:paraId="52B019EB" w14:textId="77777777" w:rsidR="00B53501" w:rsidRPr="006C663A" w:rsidRDefault="00B53501" w:rsidP="00835FE7">
      <w:pPr>
        <w:pStyle w:val="ListParagraph"/>
        <w:widowControl/>
        <w:numPr>
          <w:ilvl w:val="0"/>
          <w:numId w:val="36"/>
        </w:numPr>
        <w:autoSpaceDE w:val="0"/>
        <w:autoSpaceDN w:val="0"/>
        <w:adjustRightInd w:val="0"/>
        <w:spacing w:after="220"/>
        <w:ind w:left="810" w:hanging="630"/>
        <w:contextualSpacing w:val="0"/>
        <w:rPr>
          <w:rFonts w:ascii="Times New Roman" w:hAnsi="Times New Roman"/>
          <w:snapToGrid/>
          <w:sz w:val="22"/>
          <w:szCs w:val="22"/>
        </w:rPr>
      </w:pPr>
      <w:r w:rsidRPr="006C663A">
        <w:rPr>
          <w:rFonts w:ascii="Times New Roman" w:hAnsi="Times New Roman"/>
          <w:snapToGrid/>
          <w:sz w:val="22"/>
          <w:szCs w:val="22"/>
        </w:rPr>
        <w:lastRenderedPageBreak/>
        <w:t xml:space="preserve">Shrestha, Anshu, Adi Eldar-Lissai, Ningqi Hou, </w:t>
      </w:r>
      <w:r>
        <w:rPr>
          <w:rFonts w:ascii="Times New Roman" w:hAnsi="Times New Roman"/>
          <w:b/>
          <w:snapToGrid/>
          <w:sz w:val="22"/>
          <w:szCs w:val="22"/>
        </w:rPr>
        <w:t>Darius N. Lakdawalla</w:t>
      </w:r>
      <w:r w:rsidRPr="006C663A">
        <w:rPr>
          <w:rFonts w:ascii="Times New Roman" w:hAnsi="Times New Roman"/>
          <w:snapToGrid/>
          <w:sz w:val="22"/>
          <w:szCs w:val="22"/>
        </w:rPr>
        <w:t xml:space="preserve"> and Kat</w:t>
      </w:r>
      <w:r>
        <w:rPr>
          <w:rFonts w:ascii="Times New Roman" w:hAnsi="Times New Roman"/>
          <w:snapToGrid/>
          <w:sz w:val="22"/>
          <w:szCs w:val="22"/>
        </w:rPr>
        <w:t>harine</w:t>
      </w:r>
      <w:r w:rsidRPr="006C663A">
        <w:rPr>
          <w:rFonts w:ascii="Times New Roman" w:hAnsi="Times New Roman"/>
          <w:snapToGrid/>
          <w:sz w:val="22"/>
          <w:szCs w:val="22"/>
        </w:rPr>
        <w:t xml:space="preserve"> Batt. "Real-World Resource Use and Costs of Haemophilia a-Related Bleeding." </w:t>
      </w:r>
      <w:r w:rsidRPr="006C663A">
        <w:rPr>
          <w:rFonts w:ascii="Times New Roman" w:hAnsi="Times New Roman"/>
          <w:i/>
          <w:iCs/>
          <w:snapToGrid/>
          <w:sz w:val="22"/>
          <w:szCs w:val="22"/>
        </w:rPr>
        <w:t>Haemophilia</w:t>
      </w:r>
      <w:r w:rsidRPr="006C663A">
        <w:rPr>
          <w:rFonts w:ascii="Times New Roman" w:hAnsi="Times New Roman"/>
          <w:snapToGrid/>
          <w:sz w:val="22"/>
          <w:szCs w:val="22"/>
        </w:rPr>
        <w:t>, vol. 23, no. 4, 2017, pp. e267-e275.</w:t>
      </w:r>
    </w:p>
    <w:p w14:paraId="48DF2E3A" w14:textId="77777777" w:rsidR="00B53501" w:rsidRPr="006C663A" w:rsidRDefault="00B53501" w:rsidP="00835FE7">
      <w:pPr>
        <w:pStyle w:val="ListParagraph"/>
        <w:widowControl/>
        <w:numPr>
          <w:ilvl w:val="0"/>
          <w:numId w:val="36"/>
        </w:numPr>
        <w:autoSpaceDE w:val="0"/>
        <w:autoSpaceDN w:val="0"/>
        <w:adjustRightInd w:val="0"/>
        <w:spacing w:after="220"/>
        <w:ind w:left="810" w:hanging="630"/>
        <w:contextualSpacing w:val="0"/>
        <w:rPr>
          <w:rFonts w:ascii="Times New Roman" w:hAnsi="Times New Roman"/>
          <w:snapToGrid/>
          <w:sz w:val="22"/>
          <w:szCs w:val="22"/>
        </w:rPr>
      </w:pPr>
      <w:r w:rsidRPr="006C663A">
        <w:rPr>
          <w:rFonts w:ascii="Times New Roman" w:hAnsi="Times New Roman"/>
          <w:snapToGrid/>
          <w:sz w:val="22"/>
          <w:szCs w:val="22"/>
        </w:rPr>
        <w:t xml:space="preserve">Shafrin, Jason, Suepattra May, Anshu Shrestha, Charles Ruetsch, Nicole Gerlanc, Felicia Forma, Ainslie Hatch, </w:t>
      </w:r>
      <w:r>
        <w:rPr>
          <w:rFonts w:ascii="Times New Roman" w:hAnsi="Times New Roman"/>
          <w:b/>
          <w:snapToGrid/>
          <w:sz w:val="22"/>
          <w:szCs w:val="22"/>
        </w:rPr>
        <w:t>Darius N. Lakdawalla</w:t>
      </w:r>
      <w:r w:rsidRPr="006C663A">
        <w:rPr>
          <w:rFonts w:ascii="Times New Roman" w:hAnsi="Times New Roman"/>
          <w:snapToGrid/>
          <w:sz w:val="22"/>
          <w:szCs w:val="22"/>
        </w:rPr>
        <w:t xml:space="preserve"> and Jean-Pierre Lindenmayer. "Access to Credible Information on Schizophrenia Patients' Medication Adherence by Prescribers Can Change Their Treatment Strategies: Evidence from an Online Survey of Providers." </w:t>
      </w:r>
      <w:r w:rsidRPr="006C663A">
        <w:rPr>
          <w:rFonts w:ascii="Times New Roman" w:hAnsi="Times New Roman"/>
          <w:i/>
          <w:iCs/>
          <w:snapToGrid/>
          <w:sz w:val="22"/>
          <w:szCs w:val="22"/>
        </w:rPr>
        <w:t>Patient Preference and Adherence</w:t>
      </w:r>
      <w:r w:rsidRPr="006C663A">
        <w:rPr>
          <w:rFonts w:ascii="Times New Roman" w:hAnsi="Times New Roman"/>
          <w:snapToGrid/>
          <w:sz w:val="22"/>
          <w:szCs w:val="22"/>
        </w:rPr>
        <w:t>, vol. 11, 2017, pp. 1071-1081.</w:t>
      </w:r>
    </w:p>
    <w:p w14:paraId="34FD4974" w14:textId="77777777" w:rsidR="00B53501" w:rsidRPr="006C663A" w:rsidRDefault="00B53501" w:rsidP="00835FE7">
      <w:pPr>
        <w:pStyle w:val="ListParagraph"/>
        <w:widowControl/>
        <w:numPr>
          <w:ilvl w:val="0"/>
          <w:numId w:val="36"/>
        </w:numPr>
        <w:autoSpaceDE w:val="0"/>
        <w:autoSpaceDN w:val="0"/>
        <w:adjustRightInd w:val="0"/>
        <w:spacing w:after="220"/>
        <w:ind w:left="810" w:hanging="630"/>
        <w:contextualSpacing w:val="0"/>
        <w:rPr>
          <w:rFonts w:ascii="Times New Roman" w:hAnsi="Times New Roman"/>
          <w:snapToGrid/>
          <w:sz w:val="22"/>
          <w:szCs w:val="22"/>
        </w:rPr>
      </w:pPr>
      <w:r w:rsidRPr="006C663A">
        <w:rPr>
          <w:rFonts w:ascii="Times New Roman" w:hAnsi="Times New Roman"/>
          <w:snapToGrid/>
          <w:sz w:val="22"/>
          <w:szCs w:val="22"/>
        </w:rPr>
        <w:t xml:space="preserve">Jena, Anupam, Jie Zhang and </w:t>
      </w:r>
      <w:r>
        <w:rPr>
          <w:rFonts w:ascii="Times New Roman" w:hAnsi="Times New Roman"/>
          <w:b/>
          <w:snapToGrid/>
          <w:sz w:val="22"/>
          <w:szCs w:val="22"/>
        </w:rPr>
        <w:t>Darius N. Lakdawalla</w:t>
      </w:r>
      <w:r w:rsidRPr="006C663A">
        <w:rPr>
          <w:rFonts w:ascii="Times New Roman" w:hAnsi="Times New Roman"/>
          <w:snapToGrid/>
          <w:sz w:val="22"/>
          <w:szCs w:val="22"/>
        </w:rPr>
        <w:t xml:space="preserve">. "The Trade-Off between Speed and Safety in Drug Approvals." </w:t>
      </w:r>
      <w:r w:rsidRPr="006C663A">
        <w:rPr>
          <w:rFonts w:ascii="Times New Roman" w:hAnsi="Times New Roman"/>
          <w:i/>
          <w:iCs/>
          <w:snapToGrid/>
          <w:sz w:val="22"/>
          <w:szCs w:val="22"/>
        </w:rPr>
        <w:t>JAMA Oncology</w:t>
      </w:r>
      <w:r w:rsidRPr="006C663A">
        <w:rPr>
          <w:rFonts w:ascii="Times New Roman" w:hAnsi="Times New Roman"/>
          <w:snapToGrid/>
          <w:sz w:val="22"/>
          <w:szCs w:val="22"/>
        </w:rPr>
        <w:t>, vol. 3, no. 11, 2017, pp. 1465-1466.</w:t>
      </w:r>
    </w:p>
    <w:p w14:paraId="73F7AD92" w14:textId="49B7FF6C" w:rsidR="00B53501" w:rsidRDefault="00B53501" w:rsidP="00835FE7">
      <w:pPr>
        <w:pStyle w:val="ListParagraph"/>
        <w:widowControl/>
        <w:numPr>
          <w:ilvl w:val="0"/>
          <w:numId w:val="36"/>
        </w:numPr>
        <w:autoSpaceDE w:val="0"/>
        <w:autoSpaceDN w:val="0"/>
        <w:adjustRightInd w:val="0"/>
        <w:spacing w:after="220"/>
        <w:ind w:left="810" w:hanging="630"/>
        <w:contextualSpacing w:val="0"/>
        <w:rPr>
          <w:rFonts w:ascii="Times New Roman" w:hAnsi="Times New Roman"/>
          <w:snapToGrid/>
          <w:sz w:val="22"/>
          <w:szCs w:val="22"/>
        </w:rPr>
      </w:pPr>
      <w:r w:rsidRPr="006C663A">
        <w:rPr>
          <w:rFonts w:ascii="Times New Roman" w:hAnsi="Times New Roman"/>
          <w:snapToGrid/>
          <w:sz w:val="22"/>
          <w:szCs w:val="22"/>
        </w:rPr>
        <w:t xml:space="preserve">Snider, Julia, Anupam Jena, Mark Linthicum, Refaat Hegazi, Jamie Partridge, Chris LaVallee, </w:t>
      </w:r>
      <w:r>
        <w:rPr>
          <w:rFonts w:ascii="Times New Roman" w:hAnsi="Times New Roman"/>
          <w:b/>
          <w:snapToGrid/>
          <w:sz w:val="22"/>
          <w:szCs w:val="22"/>
        </w:rPr>
        <w:t>Darius N. Lakdawalla</w:t>
      </w:r>
      <w:r w:rsidRPr="006C663A">
        <w:rPr>
          <w:rFonts w:ascii="Times New Roman" w:hAnsi="Times New Roman"/>
          <w:snapToGrid/>
          <w:sz w:val="22"/>
          <w:szCs w:val="22"/>
        </w:rPr>
        <w:t xml:space="preserve"> and Paul Wischmeyer. "Effect of Hospital Use of Oral Nutritional Supplementation on Length of Stay, Hospital Cost, and 30-Day Readmissions among Medicare Patients with COPD." </w:t>
      </w:r>
      <w:r w:rsidRPr="006C663A">
        <w:rPr>
          <w:rFonts w:ascii="Times New Roman" w:hAnsi="Times New Roman"/>
          <w:i/>
          <w:iCs/>
          <w:snapToGrid/>
          <w:sz w:val="22"/>
          <w:szCs w:val="22"/>
        </w:rPr>
        <w:t>Chest</w:t>
      </w:r>
      <w:r w:rsidRPr="006C663A">
        <w:rPr>
          <w:rFonts w:ascii="Times New Roman" w:hAnsi="Times New Roman"/>
          <w:snapToGrid/>
          <w:sz w:val="22"/>
          <w:szCs w:val="22"/>
        </w:rPr>
        <w:t>, vol. 147, no. 6, 2015, pp. 1477-1484.</w:t>
      </w:r>
    </w:p>
    <w:p w14:paraId="5EF5066B" w14:textId="33ED7796" w:rsidR="00D33F9B" w:rsidRPr="00D33F9B" w:rsidRDefault="00EC6141" w:rsidP="00D33F9B">
      <w:pPr>
        <w:pStyle w:val="ListParagraph"/>
        <w:widowControl/>
        <w:numPr>
          <w:ilvl w:val="0"/>
          <w:numId w:val="36"/>
        </w:numPr>
        <w:autoSpaceDE w:val="0"/>
        <w:autoSpaceDN w:val="0"/>
        <w:adjustRightInd w:val="0"/>
        <w:spacing w:after="220"/>
        <w:ind w:left="810" w:hanging="630"/>
        <w:contextualSpacing w:val="0"/>
        <w:rPr>
          <w:rFonts w:ascii="Times New Roman" w:hAnsi="Times New Roman"/>
          <w:snapToGrid/>
          <w:sz w:val="22"/>
          <w:szCs w:val="22"/>
        </w:rPr>
      </w:pPr>
      <w:r w:rsidRPr="00EC6141">
        <w:rPr>
          <w:rFonts w:ascii="Times New Roman" w:hAnsi="Times New Roman"/>
          <w:b/>
          <w:snapToGrid/>
          <w:sz w:val="22"/>
          <w:szCs w:val="22"/>
        </w:rPr>
        <w:t>Lakdawalla, Darius N.,</w:t>
      </w:r>
      <w:r w:rsidRPr="00EC6141">
        <w:rPr>
          <w:rFonts w:ascii="Times New Roman" w:hAnsi="Times New Roman"/>
          <w:snapToGrid/>
          <w:sz w:val="22"/>
          <w:szCs w:val="22"/>
        </w:rPr>
        <w:t xml:space="preserve"> Jacquelyn Chou, Mark Linthicum, Joanna MacEwan, Jei Zhang and Dana Goldman. "Evaluating Expected Costs and Benefits of Granting Access to New Treatments on the Basis of Progression-Free Survival in Non-Small-Cell Lung Cancer." </w:t>
      </w:r>
      <w:r w:rsidRPr="00EC6141">
        <w:rPr>
          <w:rFonts w:ascii="Times New Roman" w:hAnsi="Times New Roman"/>
          <w:i/>
          <w:iCs/>
          <w:snapToGrid/>
          <w:sz w:val="22"/>
          <w:szCs w:val="22"/>
        </w:rPr>
        <w:t>JAMA Oncology</w:t>
      </w:r>
      <w:r w:rsidRPr="00EC6141">
        <w:rPr>
          <w:rFonts w:ascii="Times New Roman" w:hAnsi="Times New Roman"/>
          <w:snapToGrid/>
          <w:sz w:val="22"/>
          <w:szCs w:val="22"/>
        </w:rPr>
        <w:t>, vol. 1, no. 2, 2015, pp. 196-202.</w:t>
      </w:r>
    </w:p>
    <w:p w14:paraId="5C6D739C" w14:textId="6D226455" w:rsidR="00D33F9B" w:rsidRPr="00D33F9B" w:rsidRDefault="00EC6141" w:rsidP="00D33F9B">
      <w:pPr>
        <w:pStyle w:val="ListParagraph"/>
        <w:widowControl/>
        <w:numPr>
          <w:ilvl w:val="0"/>
          <w:numId w:val="36"/>
        </w:numPr>
        <w:autoSpaceDE w:val="0"/>
        <w:autoSpaceDN w:val="0"/>
        <w:adjustRightInd w:val="0"/>
        <w:spacing w:after="220"/>
        <w:ind w:left="821" w:hanging="634"/>
        <w:contextualSpacing w:val="0"/>
        <w:rPr>
          <w:rFonts w:ascii="Times New Roman" w:hAnsi="Times New Roman"/>
          <w:snapToGrid/>
          <w:sz w:val="22"/>
          <w:szCs w:val="22"/>
        </w:rPr>
      </w:pPr>
      <w:r w:rsidRPr="00EC6141">
        <w:rPr>
          <w:rFonts w:ascii="Times New Roman" w:hAnsi="Times New Roman"/>
          <w:snapToGrid/>
          <w:sz w:val="22"/>
          <w:szCs w:val="22"/>
        </w:rPr>
        <w:t xml:space="preserve">Snider, Julia, Mark Linthicum, Yanyu Wu, Chris LaVallee, </w:t>
      </w:r>
      <w:r w:rsidRPr="00EC6141">
        <w:rPr>
          <w:rFonts w:ascii="Times New Roman" w:hAnsi="Times New Roman"/>
          <w:b/>
          <w:snapToGrid/>
          <w:sz w:val="22"/>
          <w:szCs w:val="22"/>
        </w:rPr>
        <w:t>Darius N. Lakdawalla</w:t>
      </w:r>
      <w:r w:rsidRPr="00EC6141">
        <w:rPr>
          <w:rFonts w:ascii="Times New Roman" w:hAnsi="Times New Roman"/>
          <w:snapToGrid/>
          <w:sz w:val="22"/>
          <w:szCs w:val="22"/>
        </w:rPr>
        <w:t xml:space="preserve">, Refaat Hegazi and Laura Matarese. "Economic Burden of Community-Based Disease-Associated Malnutrition in the United States." </w:t>
      </w:r>
      <w:r w:rsidRPr="00EC6141">
        <w:rPr>
          <w:rFonts w:ascii="Times New Roman" w:hAnsi="Times New Roman"/>
          <w:i/>
          <w:iCs/>
          <w:snapToGrid/>
          <w:sz w:val="22"/>
          <w:szCs w:val="22"/>
        </w:rPr>
        <w:t>Journal of Parenteral and Enteral Nutrition</w:t>
      </w:r>
      <w:r w:rsidRPr="00EC6141">
        <w:rPr>
          <w:rFonts w:ascii="Times New Roman" w:hAnsi="Times New Roman"/>
          <w:snapToGrid/>
          <w:sz w:val="22"/>
          <w:szCs w:val="22"/>
        </w:rPr>
        <w:t>, vol. 38, no. 2 Suppl, 2014, pp. 77S-85S0.</w:t>
      </w:r>
    </w:p>
    <w:p w14:paraId="2576D3EF" w14:textId="77777777" w:rsidR="00B53501" w:rsidRPr="006C663A" w:rsidRDefault="00B53501" w:rsidP="00D33F9B">
      <w:pPr>
        <w:pStyle w:val="ListParagraph"/>
        <w:widowControl/>
        <w:numPr>
          <w:ilvl w:val="0"/>
          <w:numId w:val="36"/>
        </w:numPr>
        <w:autoSpaceDE w:val="0"/>
        <w:autoSpaceDN w:val="0"/>
        <w:adjustRightInd w:val="0"/>
        <w:spacing w:before="220" w:after="220"/>
        <w:ind w:left="821" w:hanging="634"/>
        <w:contextualSpacing w:val="0"/>
        <w:rPr>
          <w:rFonts w:ascii="Times New Roman" w:hAnsi="Times New Roman"/>
          <w:snapToGrid/>
          <w:sz w:val="22"/>
          <w:szCs w:val="22"/>
        </w:rPr>
      </w:pPr>
      <w:r>
        <w:rPr>
          <w:rFonts w:ascii="Times New Roman" w:hAnsi="Times New Roman"/>
          <w:b/>
          <w:snapToGrid/>
          <w:sz w:val="22"/>
          <w:szCs w:val="22"/>
        </w:rPr>
        <w:t>Lakdawalla, Darius N.,</w:t>
      </w:r>
      <w:r w:rsidRPr="006C663A">
        <w:rPr>
          <w:rFonts w:ascii="Times New Roman" w:hAnsi="Times New Roman"/>
          <w:snapToGrid/>
          <w:sz w:val="22"/>
          <w:szCs w:val="22"/>
        </w:rPr>
        <w:t xml:space="preserve"> Maria Mascarenhas, Anupam Jena, Jackie Vanderpuye-Orgle, Chris LaVallee, Mark Linthicum and Julia Snider. "Impact of Oral Nutrition Supplements on Hospital Outcomes in Pediatric Patients." </w:t>
      </w:r>
      <w:r w:rsidRPr="006C663A">
        <w:rPr>
          <w:rFonts w:ascii="Times New Roman" w:hAnsi="Times New Roman"/>
          <w:i/>
          <w:iCs/>
          <w:snapToGrid/>
          <w:sz w:val="22"/>
          <w:szCs w:val="22"/>
        </w:rPr>
        <w:t>Journal of Parenteral and Enteral Nutrition</w:t>
      </w:r>
      <w:r w:rsidRPr="006C663A">
        <w:rPr>
          <w:rFonts w:ascii="Times New Roman" w:hAnsi="Times New Roman"/>
          <w:snapToGrid/>
          <w:sz w:val="22"/>
          <w:szCs w:val="22"/>
        </w:rPr>
        <w:t>, vol. 38, no. 2 Suppl, 2014, pp. 42S-49S.</w:t>
      </w:r>
    </w:p>
    <w:p w14:paraId="5AAD3DCE" w14:textId="77777777" w:rsidR="00B53501" w:rsidRPr="006C663A" w:rsidRDefault="00B53501" w:rsidP="00835FE7">
      <w:pPr>
        <w:pStyle w:val="ListParagraph"/>
        <w:widowControl/>
        <w:numPr>
          <w:ilvl w:val="0"/>
          <w:numId w:val="36"/>
        </w:numPr>
        <w:autoSpaceDE w:val="0"/>
        <w:autoSpaceDN w:val="0"/>
        <w:adjustRightInd w:val="0"/>
        <w:spacing w:after="220"/>
        <w:ind w:left="810" w:hanging="630"/>
        <w:contextualSpacing w:val="0"/>
        <w:rPr>
          <w:rFonts w:ascii="Times New Roman" w:hAnsi="Times New Roman"/>
          <w:snapToGrid/>
          <w:sz w:val="22"/>
          <w:szCs w:val="22"/>
        </w:rPr>
      </w:pPr>
      <w:r>
        <w:rPr>
          <w:rFonts w:ascii="Times New Roman" w:hAnsi="Times New Roman"/>
          <w:b/>
          <w:snapToGrid/>
          <w:sz w:val="22"/>
          <w:szCs w:val="22"/>
        </w:rPr>
        <w:t>Lakdawalla, Darius N.,</w:t>
      </w:r>
      <w:r w:rsidRPr="006C663A">
        <w:rPr>
          <w:rFonts w:ascii="Times New Roman" w:hAnsi="Times New Roman"/>
          <w:snapToGrid/>
          <w:sz w:val="22"/>
          <w:szCs w:val="22"/>
        </w:rPr>
        <w:t xml:space="preserve"> Anupam Jena and Jason Doctor. "Careful Use of Science to Advance the Debate on the UK Cancer Drugs Fund." </w:t>
      </w:r>
      <w:r w:rsidRPr="006C663A">
        <w:rPr>
          <w:rFonts w:ascii="Times New Roman" w:hAnsi="Times New Roman"/>
          <w:i/>
          <w:snapToGrid/>
          <w:sz w:val="22"/>
          <w:szCs w:val="22"/>
        </w:rPr>
        <w:t xml:space="preserve">The </w:t>
      </w:r>
      <w:r w:rsidRPr="006C663A">
        <w:rPr>
          <w:rFonts w:ascii="Times New Roman" w:hAnsi="Times New Roman"/>
          <w:i/>
          <w:iCs/>
          <w:snapToGrid/>
          <w:sz w:val="22"/>
          <w:szCs w:val="22"/>
        </w:rPr>
        <w:t>Journal of the American Medical Association</w:t>
      </w:r>
      <w:r w:rsidRPr="006C663A">
        <w:rPr>
          <w:rFonts w:ascii="Times New Roman" w:hAnsi="Times New Roman"/>
          <w:snapToGrid/>
          <w:sz w:val="22"/>
          <w:szCs w:val="22"/>
        </w:rPr>
        <w:t>, vol. 311, no. 1, 2014, pp. 25-26.</w:t>
      </w:r>
    </w:p>
    <w:p w14:paraId="4328FAB3" w14:textId="77777777" w:rsidR="00B53501" w:rsidRPr="006C663A" w:rsidRDefault="00B53501" w:rsidP="00835FE7">
      <w:pPr>
        <w:pStyle w:val="ListParagraph"/>
        <w:widowControl/>
        <w:numPr>
          <w:ilvl w:val="0"/>
          <w:numId w:val="36"/>
        </w:numPr>
        <w:autoSpaceDE w:val="0"/>
        <w:autoSpaceDN w:val="0"/>
        <w:adjustRightInd w:val="0"/>
        <w:spacing w:after="220"/>
        <w:ind w:left="810" w:hanging="630"/>
        <w:contextualSpacing w:val="0"/>
        <w:rPr>
          <w:rFonts w:ascii="Times New Roman" w:hAnsi="Times New Roman"/>
          <w:snapToGrid/>
          <w:sz w:val="22"/>
          <w:szCs w:val="22"/>
        </w:rPr>
      </w:pPr>
      <w:r w:rsidRPr="006C663A">
        <w:rPr>
          <w:rFonts w:ascii="Times New Roman" w:hAnsi="Times New Roman"/>
          <w:snapToGrid/>
          <w:sz w:val="22"/>
          <w:szCs w:val="22"/>
        </w:rPr>
        <w:t xml:space="preserve">Turakhia, Mintu, Matthew Solomon, Mehul Jhaveri, Pamela Davis, Michael Eber, Ryan Conrad, Nicholas Summers and </w:t>
      </w:r>
      <w:r>
        <w:rPr>
          <w:rFonts w:ascii="Times New Roman" w:hAnsi="Times New Roman"/>
          <w:b/>
          <w:snapToGrid/>
          <w:sz w:val="22"/>
          <w:szCs w:val="22"/>
        </w:rPr>
        <w:t>Darius N. Lakdawalla</w:t>
      </w:r>
      <w:r w:rsidRPr="006C663A">
        <w:rPr>
          <w:rFonts w:ascii="Times New Roman" w:hAnsi="Times New Roman"/>
          <w:snapToGrid/>
          <w:sz w:val="22"/>
          <w:szCs w:val="22"/>
        </w:rPr>
        <w:t xml:space="preserve">. "Burden, Timing, and Relationship of Cardiovascular Hospitalization to Mortality among Medicare Beneficiaries with Newly Diagnosed Atrial Fibrillation." </w:t>
      </w:r>
      <w:r w:rsidRPr="006C663A">
        <w:rPr>
          <w:rFonts w:ascii="Times New Roman" w:hAnsi="Times New Roman"/>
          <w:i/>
          <w:iCs/>
          <w:snapToGrid/>
          <w:sz w:val="22"/>
          <w:szCs w:val="22"/>
        </w:rPr>
        <w:t>American Heart Journal</w:t>
      </w:r>
      <w:r w:rsidRPr="006C663A">
        <w:rPr>
          <w:rFonts w:ascii="Times New Roman" w:hAnsi="Times New Roman"/>
          <w:snapToGrid/>
          <w:sz w:val="22"/>
          <w:szCs w:val="22"/>
        </w:rPr>
        <w:t>, vol. 166, no. 3, 2013, pp. 573-580.</w:t>
      </w:r>
    </w:p>
    <w:p w14:paraId="16269054" w14:textId="77777777" w:rsidR="00B53501" w:rsidRPr="006C663A" w:rsidRDefault="00B53501" w:rsidP="00835FE7">
      <w:pPr>
        <w:pStyle w:val="ListParagraph"/>
        <w:widowControl/>
        <w:numPr>
          <w:ilvl w:val="0"/>
          <w:numId w:val="36"/>
        </w:numPr>
        <w:autoSpaceDE w:val="0"/>
        <w:autoSpaceDN w:val="0"/>
        <w:adjustRightInd w:val="0"/>
        <w:spacing w:after="220"/>
        <w:ind w:left="810" w:hanging="630"/>
        <w:contextualSpacing w:val="0"/>
        <w:rPr>
          <w:rFonts w:ascii="Times New Roman" w:hAnsi="Times New Roman"/>
          <w:snapToGrid/>
          <w:sz w:val="22"/>
          <w:szCs w:val="22"/>
        </w:rPr>
      </w:pPr>
      <w:r w:rsidRPr="006C663A">
        <w:rPr>
          <w:rFonts w:ascii="Times New Roman" w:hAnsi="Times New Roman"/>
          <w:snapToGrid/>
          <w:sz w:val="22"/>
          <w:szCs w:val="22"/>
        </w:rPr>
        <w:t xml:space="preserve">Solomon, Matthew, Sandeep Vijan, Felicia Forma, Ryan Conrad, Nicholas Summers and </w:t>
      </w:r>
      <w:r>
        <w:rPr>
          <w:rFonts w:ascii="Times New Roman" w:hAnsi="Times New Roman"/>
          <w:b/>
          <w:snapToGrid/>
          <w:sz w:val="22"/>
          <w:szCs w:val="22"/>
        </w:rPr>
        <w:t>Darius N. Lakdawalla</w:t>
      </w:r>
      <w:r w:rsidRPr="006C663A">
        <w:rPr>
          <w:rFonts w:ascii="Times New Roman" w:hAnsi="Times New Roman"/>
          <w:snapToGrid/>
          <w:sz w:val="22"/>
          <w:szCs w:val="22"/>
        </w:rPr>
        <w:t xml:space="preserve">. "The Impact of Insulin Type on Severe Hypoglycaemia Events Requiring Inpatient and Emergency Department Care in Patients with Type 2 Diabetes." </w:t>
      </w:r>
      <w:r w:rsidRPr="006C663A">
        <w:rPr>
          <w:rFonts w:ascii="Times New Roman" w:hAnsi="Times New Roman"/>
          <w:i/>
          <w:iCs/>
          <w:snapToGrid/>
          <w:sz w:val="22"/>
          <w:szCs w:val="22"/>
        </w:rPr>
        <w:t>Diabetes Research and Clinical Practice</w:t>
      </w:r>
      <w:r w:rsidRPr="006C663A">
        <w:rPr>
          <w:rFonts w:ascii="Times New Roman" w:hAnsi="Times New Roman"/>
          <w:snapToGrid/>
          <w:sz w:val="22"/>
          <w:szCs w:val="22"/>
        </w:rPr>
        <w:t>, vol. 102, no. 3, 2013, pp. 175-182.</w:t>
      </w:r>
    </w:p>
    <w:p w14:paraId="607B9E30" w14:textId="77777777" w:rsidR="00B53501" w:rsidRPr="006C663A" w:rsidRDefault="00B53501" w:rsidP="00835FE7">
      <w:pPr>
        <w:pStyle w:val="ListParagraph"/>
        <w:widowControl/>
        <w:numPr>
          <w:ilvl w:val="0"/>
          <w:numId w:val="36"/>
        </w:numPr>
        <w:autoSpaceDE w:val="0"/>
        <w:autoSpaceDN w:val="0"/>
        <w:adjustRightInd w:val="0"/>
        <w:spacing w:after="220"/>
        <w:ind w:left="810" w:hanging="630"/>
        <w:contextualSpacing w:val="0"/>
        <w:rPr>
          <w:rFonts w:ascii="Times New Roman" w:hAnsi="Times New Roman"/>
          <w:snapToGrid/>
          <w:sz w:val="22"/>
          <w:szCs w:val="22"/>
        </w:rPr>
      </w:pPr>
      <w:r w:rsidRPr="006C663A">
        <w:rPr>
          <w:rFonts w:ascii="Times New Roman" w:hAnsi="Times New Roman"/>
          <w:snapToGrid/>
          <w:sz w:val="22"/>
          <w:szCs w:val="22"/>
        </w:rPr>
        <w:t xml:space="preserve">Seabury, Seth, Amitabh Chandra, </w:t>
      </w:r>
      <w:r>
        <w:rPr>
          <w:rFonts w:ascii="Times New Roman" w:hAnsi="Times New Roman"/>
          <w:b/>
          <w:snapToGrid/>
          <w:sz w:val="22"/>
          <w:szCs w:val="22"/>
        </w:rPr>
        <w:t>Darius N. Lakdawalla</w:t>
      </w:r>
      <w:r w:rsidRPr="006C663A">
        <w:rPr>
          <w:rFonts w:ascii="Times New Roman" w:hAnsi="Times New Roman"/>
          <w:snapToGrid/>
          <w:sz w:val="22"/>
          <w:szCs w:val="22"/>
        </w:rPr>
        <w:t xml:space="preserve"> and Anupam Jena. "Defense Costs of Medical Malpractice Claims." </w:t>
      </w:r>
      <w:r w:rsidRPr="006C663A">
        <w:rPr>
          <w:rFonts w:ascii="Times New Roman" w:hAnsi="Times New Roman"/>
          <w:i/>
          <w:iCs/>
          <w:snapToGrid/>
          <w:sz w:val="22"/>
          <w:szCs w:val="22"/>
        </w:rPr>
        <w:t>The New England Journal of Medicine</w:t>
      </w:r>
      <w:r w:rsidRPr="006C663A">
        <w:rPr>
          <w:rFonts w:ascii="Times New Roman" w:hAnsi="Times New Roman"/>
          <w:snapToGrid/>
          <w:sz w:val="22"/>
          <w:szCs w:val="22"/>
        </w:rPr>
        <w:t>, vol. 366, no. 14, 2012, pp. 1354-1356.</w:t>
      </w:r>
    </w:p>
    <w:p w14:paraId="01706FB5" w14:textId="77777777" w:rsidR="00B53501" w:rsidRPr="006C663A" w:rsidRDefault="00B53501" w:rsidP="00835FE7">
      <w:pPr>
        <w:pStyle w:val="ListParagraph"/>
        <w:widowControl/>
        <w:numPr>
          <w:ilvl w:val="0"/>
          <w:numId w:val="36"/>
        </w:numPr>
        <w:autoSpaceDE w:val="0"/>
        <w:autoSpaceDN w:val="0"/>
        <w:adjustRightInd w:val="0"/>
        <w:spacing w:after="220"/>
        <w:ind w:left="810" w:hanging="630"/>
        <w:contextualSpacing w:val="0"/>
        <w:rPr>
          <w:rFonts w:ascii="Times New Roman" w:hAnsi="Times New Roman"/>
          <w:snapToGrid/>
          <w:sz w:val="22"/>
          <w:szCs w:val="22"/>
        </w:rPr>
      </w:pPr>
      <w:r w:rsidRPr="006C663A">
        <w:rPr>
          <w:rFonts w:ascii="Times New Roman" w:hAnsi="Times New Roman"/>
          <w:snapToGrid/>
          <w:sz w:val="22"/>
          <w:szCs w:val="22"/>
        </w:rPr>
        <w:t xml:space="preserve">Jena, Anupam, Amitabh Chandra, </w:t>
      </w:r>
      <w:r>
        <w:rPr>
          <w:rFonts w:ascii="Times New Roman" w:hAnsi="Times New Roman"/>
          <w:b/>
          <w:snapToGrid/>
          <w:sz w:val="22"/>
          <w:szCs w:val="22"/>
        </w:rPr>
        <w:t>Darius N. Lakdawalla</w:t>
      </w:r>
      <w:r w:rsidRPr="006C663A">
        <w:rPr>
          <w:rFonts w:ascii="Times New Roman" w:hAnsi="Times New Roman"/>
          <w:snapToGrid/>
          <w:sz w:val="22"/>
          <w:szCs w:val="22"/>
        </w:rPr>
        <w:t xml:space="preserve"> and Seth Seabury. "Outcomes of Medical Malpractice Litigation against Us Physicians." </w:t>
      </w:r>
      <w:r w:rsidRPr="006C663A">
        <w:rPr>
          <w:rFonts w:ascii="Times New Roman" w:hAnsi="Times New Roman"/>
          <w:i/>
          <w:iCs/>
          <w:snapToGrid/>
          <w:sz w:val="22"/>
          <w:szCs w:val="22"/>
        </w:rPr>
        <w:t>Archives of Internal Medicine</w:t>
      </w:r>
      <w:r w:rsidRPr="006C663A">
        <w:rPr>
          <w:rFonts w:ascii="Times New Roman" w:hAnsi="Times New Roman"/>
          <w:snapToGrid/>
          <w:sz w:val="22"/>
          <w:szCs w:val="22"/>
        </w:rPr>
        <w:t>, vol. 172, no. 11, 2012, pp. 892-894.</w:t>
      </w:r>
    </w:p>
    <w:p w14:paraId="517A252E" w14:textId="77777777" w:rsidR="00B53501" w:rsidRPr="006C663A" w:rsidRDefault="00B53501" w:rsidP="00835FE7">
      <w:pPr>
        <w:pStyle w:val="ListParagraph"/>
        <w:widowControl/>
        <w:numPr>
          <w:ilvl w:val="0"/>
          <w:numId w:val="36"/>
        </w:numPr>
        <w:autoSpaceDE w:val="0"/>
        <w:autoSpaceDN w:val="0"/>
        <w:adjustRightInd w:val="0"/>
        <w:spacing w:after="220"/>
        <w:ind w:left="810" w:hanging="630"/>
        <w:contextualSpacing w:val="0"/>
        <w:rPr>
          <w:rFonts w:ascii="Times New Roman" w:hAnsi="Times New Roman"/>
          <w:snapToGrid/>
          <w:sz w:val="22"/>
          <w:szCs w:val="22"/>
        </w:rPr>
      </w:pPr>
      <w:r w:rsidRPr="006C663A">
        <w:rPr>
          <w:rFonts w:ascii="Times New Roman" w:hAnsi="Times New Roman"/>
          <w:snapToGrid/>
          <w:sz w:val="22"/>
          <w:szCs w:val="22"/>
        </w:rPr>
        <w:lastRenderedPageBreak/>
        <w:t xml:space="preserve">Jena, Anupam, Seth Seabury, </w:t>
      </w:r>
      <w:r>
        <w:rPr>
          <w:rFonts w:ascii="Times New Roman" w:hAnsi="Times New Roman"/>
          <w:b/>
          <w:snapToGrid/>
          <w:sz w:val="22"/>
          <w:szCs w:val="22"/>
        </w:rPr>
        <w:t>Darius N. Lakdawalla</w:t>
      </w:r>
      <w:r w:rsidRPr="006C663A">
        <w:rPr>
          <w:rFonts w:ascii="Times New Roman" w:hAnsi="Times New Roman"/>
          <w:snapToGrid/>
          <w:sz w:val="22"/>
          <w:szCs w:val="22"/>
        </w:rPr>
        <w:t xml:space="preserve"> and Amitabh Chandra. "Malpractice Risk According to Physician Specialty." </w:t>
      </w:r>
      <w:r w:rsidRPr="006C663A">
        <w:rPr>
          <w:rFonts w:ascii="Times New Roman" w:hAnsi="Times New Roman"/>
          <w:i/>
          <w:iCs/>
          <w:snapToGrid/>
          <w:sz w:val="22"/>
          <w:szCs w:val="22"/>
        </w:rPr>
        <w:t>The New England Journal of Medicine</w:t>
      </w:r>
      <w:r w:rsidRPr="006C663A">
        <w:rPr>
          <w:rFonts w:ascii="Times New Roman" w:hAnsi="Times New Roman"/>
          <w:snapToGrid/>
          <w:sz w:val="22"/>
          <w:szCs w:val="22"/>
        </w:rPr>
        <w:t>, vol. 365, no. 7, 2011, pp. 629-636.</w:t>
      </w:r>
    </w:p>
    <w:p w14:paraId="094468A3" w14:textId="2C978C2B" w:rsidR="00AD53A8" w:rsidRPr="00B53501" w:rsidRDefault="00B53501" w:rsidP="00D33F9B">
      <w:pPr>
        <w:pStyle w:val="ListParagraph"/>
        <w:keepLines/>
        <w:widowControl/>
        <w:numPr>
          <w:ilvl w:val="0"/>
          <w:numId w:val="36"/>
        </w:numPr>
        <w:autoSpaceDE w:val="0"/>
        <w:autoSpaceDN w:val="0"/>
        <w:adjustRightInd w:val="0"/>
        <w:spacing w:after="220"/>
        <w:ind w:left="821" w:hanging="634"/>
        <w:contextualSpacing w:val="0"/>
        <w:rPr>
          <w:rFonts w:ascii="Times New Roman" w:hAnsi="Times New Roman"/>
          <w:snapToGrid/>
          <w:sz w:val="22"/>
          <w:szCs w:val="22"/>
        </w:rPr>
      </w:pPr>
      <w:r w:rsidRPr="006C663A">
        <w:rPr>
          <w:rFonts w:ascii="Times New Roman" w:hAnsi="Times New Roman"/>
          <w:snapToGrid/>
          <w:sz w:val="22"/>
          <w:szCs w:val="22"/>
        </w:rPr>
        <w:t xml:space="preserve">Faulkner, Guy, Paul Grootendorst, Van Nguyen, Tatiana Andreyeva, Kelly Arbour-Nicitopoulos, M. Christopher Auld, Sean Cash, John Cawley, Peter Donnelly, Adam Drewnowski, Laurette Dubé, Roberta Ferrence, Ian Janssen, Jeffrey Lafrance, </w:t>
      </w:r>
      <w:r>
        <w:rPr>
          <w:rFonts w:ascii="Times New Roman" w:hAnsi="Times New Roman"/>
          <w:b/>
          <w:snapToGrid/>
          <w:sz w:val="22"/>
          <w:szCs w:val="22"/>
        </w:rPr>
        <w:t>Darius N. Lakdawalla</w:t>
      </w:r>
      <w:r w:rsidRPr="006C663A">
        <w:rPr>
          <w:rFonts w:ascii="Times New Roman" w:hAnsi="Times New Roman"/>
          <w:snapToGrid/>
          <w:sz w:val="22"/>
          <w:szCs w:val="22"/>
        </w:rPr>
        <w:t xml:space="preserve">, Rena Mendelsen, Lisa Powell, W. Bruce Traill and Frank Windmeijer. "Economic Instruments for Obesity Prevention: Results of a Scoping Review and Modified Delphi Survey." </w:t>
      </w:r>
      <w:r w:rsidRPr="006C663A">
        <w:rPr>
          <w:rFonts w:ascii="Times New Roman" w:hAnsi="Times New Roman"/>
          <w:i/>
          <w:iCs/>
          <w:snapToGrid/>
          <w:sz w:val="22"/>
          <w:szCs w:val="22"/>
        </w:rPr>
        <w:t>International Journal of Behavioral Nutrition and Physical Activity</w:t>
      </w:r>
      <w:r w:rsidRPr="006C663A">
        <w:rPr>
          <w:rFonts w:ascii="Times New Roman" w:hAnsi="Times New Roman"/>
          <w:snapToGrid/>
          <w:sz w:val="22"/>
          <w:szCs w:val="22"/>
        </w:rPr>
        <w:t>, vol. 8, 2011, p. 109.</w:t>
      </w:r>
    </w:p>
    <w:p w14:paraId="0BC3E580" w14:textId="206EF7FA" w:rsidR="00E3181C" w:rsidRPr="00561C76" w:rsidRDefault="00E3181C" w:rsidP="00E3181C">
      <w:pPr>
        <w:pStyle w:val="Heading4"/>
        <w:rPr>
          <w:smallCaps/>
          <w:color w:val="000000" w:themeColor="text1"/>
          <w:szCs w:val="22"/>
        </w:rPr>
      </w:pPr>
      <w:r w:rsidRPr="00561C76">
        <w:rPr>
          <w:smallCaps/>
          <w:color w:val="000000" w:themeColor="text1"/>
          <w:szCs w:val="22"/>
        </w:rPr>
        <w:t xml:space="preserve">Published conference </w:t>
      </w:r>
      <w:r w:rsidR="00FC7AAE" w:rsidRPr="00561C76">
        <w:rPr>
          <w:smallCaps/>
          <w:color w:val="000000" w:themeColor="text1"/>
          <w:szCs w:val="22"/>
        </w:rPr>
        <w:t>abstracts</w:t>
      </w:r>
    </w:p>
    <w:p w14:paraId="7D273032" w14:textId="77777777" w:rsidR="007118EA" w:rsidRPr="00561C76" w:rsidRDefault="007118EA" w:rsidP="007118EA"/>
    <w:p w14:paraId="48ABD479" w14:textId="5C91C9D6" w:rsidR="00F57C33" w:rsidRPr="00561C76" w:rsidRDefault="00F57C33" w:rsidP="00835FE7">
      <w:pPr>
        <w:pStyle w:val="ListParagraph"/>
        <w:widowControl/>
        <w:numPr>
          <w:ilvl w:val="0"/>
          <w:numId w:val="31"/>
        </w:numPr>
        <w:autoSpaceDE w:val="0"/>
        <w:autoSpaceDN w:val="0"/>
        <w:adjustRightInd w:val="0"/>
        <w:spacing w:after="220"/>
        <w:ind w:left="810" w:hanging="630"/>
        <w:contextualSpacing w:val="0"/>
        <w:rPr>
          <w:rFonts w:ascii="Times New Roman" w:hAnsi="Times New Roman"/>
          <w:snapToGrid/>
          <w:sz w:val="22"/>
          <w:szCs w:val="22"/>
        </w:rPr>
      </w:pPr>
      <w:r w:rsidRPr="00561C76">
        <w:rPr>
          <w:rFonts w:ascii="Times New Roman" w:hAnsi="Times New Roman"/>
          <w:snapToGrid/>
          <w:sz w:val="22"/>
          <w:szCs w:val="22"/>
        </w:rPr>
        <w:t xml:space="preserve">Phelps, Charles, and </w:t>
      </w:r>
      <w:r w:rsidRPr="00561C76">
        <w:rPr>
          <w:rFonts w:ascii="Times New Roman" w:hAnsi="Times New Roman"/>
          <w:b/>
          <w:snapToGrid/>
          <w:sz w:val="22"/>
          <w:szCs w:val="22"/>
        </w:rPr>
        <w:t>Darius N. Lakdawalla</w:t>
      </w:r>
      <w:r w:rsidRPr="00561C76">
        <w:rPr>
          <w:rFonts w:ascii="Times New Roman" w:hAnsi="Times New Roman"/>
          <w:snapToGrid/>
          <w:sz w:val="22"/>
          <w:szCs w:val="22"/>
        </w:rPr>
        <w:t xml:space="preserve">, “Evaluation of Medical Technologies with Uncertain Benefits.”  </w:t>
      </w:r>
      <w:r w:rsidRPr="00561C76">
        <w:rPr>
          <w:rFonts w:ascii="Times New Roman" w:hAnsi="Times New Roman"/>
          <w:i/>
          <w:snapToGrid/>
          <w:sz w:val="22"/>
          <w:szCs w:val="22"/>
        </w:rPr>
        <w:t>Value in Health</w:t>
      </w:r>
      <w:r w:rsidRPr="00561C76">
        <w:rPr>
          <w:rFonts w:ascii="Times New Roman" w:hAnsi="Times New Roman"/>
          <w:snapToGrid/>
          <w:sz w:val="22"/>
          <w:szCs w:val="22"/>
        </w:rPr>
        <w:t xml:space="preserve"> 22: S774, 2019.</w:t>
      </w:r>
    </w:p>
    <w:p w14:paraId="5FF90423" w14:textId="71806B61" w:rsidR="00F57C33" w:rsidRPr="00561C76" w:rsidRDefault="00F57C33" w:rsidP="00835FE7">
      <w:pPr>
        <w:pStyle w:val="ListParagraph"/>
        <w:widowControl/>
        <w:numPr>
          <w:ilvl w:val="0"/>
          <w:numId w:val="31"/>
        </w:numPr>
        <w:autoSpaceDE w:val="0"/>
        <w:autoSpaceDN w:val="0"/>
        <w:adjustRightInd w:val="0"/>
        <w:spacing w:after="220"/>
        <w:ind w:left="810" w:hanging="630"/>
        <w:contextualSpacing w:val="0"/>
        <w:rPr>
          <w:rFonts w:ascii="Times New Roman" w:hAnsi="Times New Roman"/>
          <w:snapToGrid/>
          <w:sz w:val="22"/>
          <w:szCs w:val="22"/>
        </w:rPr>
      </w:pPr>
      <w:r w:rsidRPr="00561C76">
        <w:rPr>
          <w:rFonts w:ascii="Times New Roman" w:hAnsi="Times New Roman"/>
          <w:snapToGrid/>
          <w:sz w:val="22"/>
          <w:szCs w:val="22"/>
        </w:rPr>
        <w:t xml:space="preserve">Lin, Eugene, Glenn Chertow, Jayanta Bhattacharya, and </w:t>
      </w:r>
      <w:r w:rsidRPr="00561C76">
        <w:rPr>
          <w:rFonts w:ascii="Times New Roman" w:hAnsi="Times New Roman"/>
          <w:b/>
          <w:snapToGrid/>
          <w:sz w:val="22"/>
          <w:szCs w:val="22"/>
        </w:rPr>
        <w:t>Darius N. Lakdawalla</w:t>
      </w:r>
      <w:r w:rsidRPr="00561C76">
        <w:rPr>
          <w:rFonts w:ascii="Times New Roman" w:hAnsi="Times New Roman"/>
          <w:snapToGrid/>
          <w:sz w:val="22"/>
          <w:szCs w:val="22"/>
        </w:rPr>
        <w:t>.  “The impact of short-term gaps in insurance coverage on long-term peritoneal dialysis use: an instrumental variable analysis.”  AcademyHealth, 2019 Annual Research Meeting.</w:t>
      </w:r>
    </w:p>
    <w:p w14:paraId="66A45D80" w14:textId="69D19C13" w:rsidR="00F57C33" w:rsidRPr="00561C76" w:rsidRDefault="00F57C33" w:rsidP="00835FE7">
      <w:pPr>
        <w:pStyle w:val="ListParagraph"/>
        <w:widowControl/>
        <w:numPr>
          <w:ilvl w:val="0"/>
          <w:numId w:val="31"/>
        </w:numPr>
        <w:autoSpaceDE w:val="0"/>
        <w:autoSpaceDN w:val="0"/>
        <w:adjustRightInd w:val="0"/>
        <w:spacing w:after="220"/>
        <w:ind w:left="810" w:hanging="630"/>
        <w:contextualSpacing w:val="0"/>
        <w:rPr>
          <w:rFonts w:ascii="Times New Roman" w:hAnsi="Times New Roman"/>
          <w:snapToGrid/>
          <w:sz w:val="22"/>
          <w:szCs w:val="22"/>
        </w:rPr>
      </w:pPr>
      <w:r w:rsidRPr="00561C76">
        <w:rPr>
          <w:rFonts w:ascii="Times New Roman" w:hAnsi="Times New Roman"/>
          <w:snapToGrid/>
          <w:sz w:val="22"/>
          <w:szCs w:val="22"/>
        </w:rPr>
        <w:t xml:space="preserve">MacEwan, Joanna P., Lauren Zhao, Katie Everson, Larry Liu, Sun Fang, and </w:t>
      </w:r>
      <w:r w:rsidRPr="00561C76">
        <w:rPr>
          <w:rFonts w:ascii="Times New Roman" w:hAnsi="Times New Roman"/>
          <w:b/>
          <w:snapToGrid/>
          <w:sz w:val="22"/>
          <w:szCs w:val="22"/>
        </w:rPr>
        <w:t>Darius N. Lakdawalla</w:t>
      </w:r>
      <w:r w:rsidRPr="00561C76">
        <w:rPr>
          <w:rFonts w:ascii="Times New Roman" w:hAnsi="Times New Roman"/>
          <w:snapToGrid/>
          <w:sz w:val="22"/>
          <w:szCs w:val="22"/>
        </w:rPr>
        <w:t xml:space="preserve">.  “Evolving Clinical Benefits and Social Value of Lipid Lowering Therapies.”  </w:t>
      </w:r>
      <w:r w:rsidRPr="00561C76">
        <w:rPr>
          <w:rFonts w:ascii="Times New Roman" w:hAnsi="Times New Roman"/>
          <w:i/>
          <w:snapToGrid/>
          <w:sz w:val="22"/>
          <w:szCs w:val="22"/>
        </w:rPr>
        <w:t>Circulation: Cardiovascular Quality and Outcomes</w:t>
      </w:r>
      <w:r w:rsidRPr="00561C76">
        <w:rPr>
          <w:rFonts w:ascii="Times New Roman" w:hAnsi="Times New Roman"/>
          <w:snapToGrid/>
          <w:sz w:val="22"/>
          <w:szCs w:val="22"/>
        </w:rPr>
        <w:t>, 12(Suppl. 1): A146-A146, April 2019.</w:t>
      </w:r>
    </w:p>
    <w:p w14:paraId="67D784FA" w14:textId="77777777" w:rsidR="00F57C33" w:rsidRPr="00561C76" w:rsidRDefault="00F57C33" w:rsidP="00835FE7">
      <w:pPr>
        <w:pStyle w:val="ListParagraph"/>
        <w:widowControl/>
        <w:numPr>
          <w:ilvl w:val="0"/>
          <w:numId w:val="31"/>
        </w:numPr>
        <w:autoSpaceDE w:val="0"/>
        <w:autoSpaceDN w:val="0"/>
        <w:adjustRightInd w:val="0"/>
        <w:spacing w:after="220"/>
        <w:ind w:left="810" w:hanging="630"/>
        <w:contextualSpacing w:val="0"/>
        <w:rPr>
          <w:rFonts w:ascii="Times New Roman" w:hAnsi="Times New Roman"/>
          <w:snapToGrid/>
          <w:sz w:val="22"/>
          <w:szCs w:val="22"/>
        </w:rPr>
      </w:pPr>
      <w:r w:rsidRPr="00561C76">
        <w:rPr>
          <w:rFonts w:ascii="Times New Roman" w:hAnsi="Times New Roman"/>
          <w:snapToGrid/>
          <w:sz w:val="22"/>
          <w:szCs w:val="22"/>
        </w:rPr>
        <w:t xml:space="preserve">Baumgardner, James, Katie Everson, Michelle Brauer, Jie Zhang, Yanni Hao, Jamae Liu, and </w:t>
      </w:r>
      <w:r w:rsidRPr="00561C76">
        <w:rPr>
          <w:rFonts w:ascii="Times New Roman" w:hAnsi="Times New Roman"/>
          <w:b/>
          <w:snapToGrid/>
          <w:sz w:val="22"/>
          <w:szCs w:val="22"/>
        </w:rPr>
        <w:t>Darius N. Lakdawalla</w:t>
      </w:r>
      <w:r w:rsidRPr="00561C76">
        <w:rPr>
          <w:rFonts w:ascii="Times New Roman" w:hAnsi="Times New Roman"/>
          <w:snapToGrid/>
          <w:sz w:val="22"/>
          <w:szCs w:val="22"/>
        </w:rPr>
        <w:t xml:space="preserve">. “CAR-T Therapy Displays Favorable Gains in Health Outcomes and Competitive Cost-Effectiveness When Compared with Past Innovative Cancer Treatments.” </w:t>
      </w:r>
      <w:r w:rsidRPr="00561C76">
        <w:rPr>
          <w:rFonts w:ascii="Times New Roman" w:hAnsi="Times New Roman"/>
          <w:i/>
          <w:snapToGrid/>
          <w:sz w:val="22"/>
          <w:szCs w:val="22"/>
        </w:rPr>
        <w:t xml:space="preserve">Blood </w:t>
      </w:r>
      <w:r w:rsidRPr="00561C76">
        <w:rPr>
          <w:rFonts w:ascii="Times New Roman" w:hAnsi="Times New Roman"/>
          <w:snapToGrid/>
          <w:sz w:val="22"/>
          <w:szCs w:val="22"/>
        </w:rPr>
        <w:t>132(Suppl. 1): 322, November 21, 2018.</w:t>
      </w:r>
    </w:p>
    <w:p w14:paraId="30C1695E" w14:textId="77777777" w:rsidR="00F57C33" w:rsidRPr="00561C76" w:rsidRDefault="00F57C33" w:rsidP="00835FE7">
      <w:pPr>
        <w:pStyle w:val="ListParagraph"/>
        <w:widowControl/>
        <w:numPr>
          <w:ilvl w:val="0"/>
          <w:numId w:val="31"/>
        </w:numPr>
        <w:autoSpaceDE w:val="0"/>
        <w:autoSpaceDN w:val="0"/>
        <w:adjustRightInd w:val="0"/>
        <w:spacing w:after="220"/>
        <w:ind w:left="810" w:hanging="630"/>
        <w:contextualSpacing w:val="0"/>
        <w:rPr>
          <w:rFonts w:ascii="Times New Roman" w:hAnsi="Times New Roman"/>
          <w:snapToGrid/>
          <w:sz w:val="22"/>
          <w:szCs w:val="22"/>
        </w:rPr>
      </w:pPr>
      <w:r w:rsidRPr="00561C76">
        <w:rPr>
          <w:rFonts w:ascii="Times New Roman" w:hAnsi="Times New Roman"/>
          <w:snapToGrid/>
          <w:sz w:val="22"/>
          <w:szCs w:val="22"/>
        </w:rPr>
        <w:t xml:space="preserve">Jansen, Jeroen, Devin Incerti, Jason Shafrin, A.M. Frederickson, </w:t>
      </w:r>
      <w:r w:rsidRPr="00561C76">
        <w:rPr>
          <w:rFonts w:ascii="Times New Roman" w:hAnsi="Times New Roman"/>
          <w:b/>
          <w:snapToGrid/>
          <w:sz w:val="22"/>
          <w:szCs w:val="22"/>
        </w:rPr>
        <w:t>Darius N. Lakdawalla</w:t>
      </w:r>
      <w:r w:rsidRPr="00561C76">
        <w:rPr>
          <w:rFonts w:ascii="Times New Roman" w:hAnsi="Times New Roman"/>
          <w:snapToGrid/>
          <w:sz w:val="22"/>
          <w:szCs w:val="22"/>
        </w:rPr>
        <w:t xml:space="preserve">, and Karen Reckamp. “A flexible open-source cost-effectiveness model for metastatic EGFR+ non-small cell lung cancer.” </w:t>
      </w:r>
      <w:r w:rsidRPr="00561C76">
        <w:rPr>
          <w:rFonts w:ascii="Times New Roman" w:hAnsi="Times New Roman"/>
          <w:i/>
          <w:snapToGrid/>
          <w:sz w:val="22"/>
          <w:szCs w:val="22"/>
        </w:rPr>
        <w:t>Value in Health</w:t>
      </w:r>
      <w:r w:rsidRPr="00561C76">
        <w:rPr>
          <w:rFonts w:ascii="Times New Roman" w:hAnsi="Times New Roman"/>
          <w:snapToGrid/>
          <w:sz w:val="22"/>
          <w:szCs w:val="22"/>
        </w:rPr>
        <w:t xml:space="preserve"> 21: S42-S43, October 1, 2018.</w:t>
      </w:r>
    </w:p>
    <w:p w14:paraId="03359515" w14:textId="68ADDCDE" w:rsidR="00F57C33" w:rsidRPr="00561C76" w:rsidRDefault="00F57C33" w:rsidP="00835FE7">
      <w:pPr>
        <w:pStyle w:val="ListParagraph"/>
        <w:widowControl/>
        <w:numPr>
          <w:ilvl w:val="0"/>
          <w:numId w:val="31"/>
        </w:numPr>
        <w:autoSpaceDE w:val="0"/>
        <w:autoSpaceDN w:val="0"/>
        <w:adjustRightInd w:val="0"/>
        <w:spacing w:after="220"/>
        <w:ind w:left="810" w:hanging="630"/>
        <w:contextualSpacing w:val="0"/>
        <w:rPr>
          <w:rFonts w:ascii="Times New Roman" w:hAnsi="Times New Roman"/>
          <w:snapToGrid/>
          <w:sz w:val="22"/>
          <w:szCs w:val="22"/>
        </w:rPr>
      </w:pPr>
      <w:r w:rsidRPr="00561C76">
        <w:rPr>
          <w:rFonts w:ascii="Times New Roman" w:hAnsi="Times New Roman"/>
          <w:snapToGrid/>
          <w:sz w:val="22"/>
          <w:szCs w:val="22"/>
        </w:rPr>
        <w:t xml:space="preserve">Incerti, Devin, Jason Shafrin, </w:t>
      </w:r>
      <w:r w:rsidRPr="00561C76">
        <w:rPr>
          <w:rFonts w:ascii="Times New Roman" w:hAnsi="Times New Roman"/>
          <w:b/>
          <w:snapToGrid/>
          <w:sz w:val="22"/>
          <w:szCs w:val="22"/>
        </w:rPr>
        <w:t>Darius N. Lakdawalla</w:t>
      </w:r>
      <w:r w:rsidRPr="00561C76">
        <w:rPr>
          <w:rFonts w:ascii="Times New Roman" w:hAnsi="Times New Roman"/>
          <w:snapToGrid/>
          <w:sz w:val="22"/>
          <w:szCs w:val="22"/>
        </w:rPr>
        <w:t xml:space="preserve">, Lauren Zhao, Mark Linthicum, and Jeroen Jansen. “Improvement of an open-source cost-effectiveness model based on public feedback.” </w:t>
      </w:r>
      <w:r w:rsidRPr="00561C76">
        <w:rPr>
          <w:rFonts w:ascii="Times New Roman" w:hAnsi="Times New Roman"/>
          <w:i/>
          <w:snapToGrid/>
          <w:sz w:val="22"/>
          <w:szCs w:val="22"/>
        </w:rPr>
        <w:t>Value in Health</w:t>
      </w:r>
      <w:r w:rsidRPr="00561C76">
        <w:rPr>
          <w:rFonts w:ascii="Times New Roman" w:hAnsi="Times New Roman"/>
          <w:snapToGrid/>
          <w:sz w:val="22"/>
          <w:szCs w:val="22"/>
        </w:rPr>
        <w:t xml:space="preserve"> 21: S42, October 1, 2018.  </w:t>
      </w:r>
    </w:p>
    <w:p w14:paraId="20816A9F" w14:textId="02D2F6B7" w:rsidR="007118EA" w:rsidRPr="00561C76" w:rsidRDefault="007118EA" w:rsidP="00835FE7">
      <w:pPr>
        <w:pStyle w:val="ListParagraph"/>
        <w:widowControl/>
        <w:numPr>
          <w:ilvl w:val="0"/>
          <w:numId w:val="31"/>
        </w:numPr>
        <w:autoSpaceDE w:val="0"/>
        <w:autoSpaceDN w:val="0"/>
        <w:adjustRightInd w:val="0"/>
        <w:spacing w:after="220"/>
        <w:ind w:left="810" w:hanging="630"/>
        <w:contextualSpacing w:val="0"/>
        <w:rPr>
          <w:rFonts w:ascii="Times New Roman" w:hAnsi="Times New Roman"/>
          <w:snapToGrid/>
          <w:sz w:val="22"/>
          <w:szCs w:val="22"/>
        </w:rPr>
      </w:pPr>
      <w:r w:rsidRPr="00561C76">
        <w:rPr>
          <w:rFonts w:ascii="Times New Roman" w:hAnsi="Times New Roman"/>
          <w:snapToGrid/>
          <w:sz w:val="22"/>
          <w:szCs w:val="22"/>
        </w:rPr>
        <w:t xml:space="preserve">Shafrin, Jason, </w:t>
      </w:r>
      <w:r w:rsidR="004342DA">
        <w:rPr>
          <w:rFonts w:ascii="Times New Roman" w:hAnsi="Times New Roman"/>
          <w:b/>
          <w:snapToGrid/>
          <w:sz w:val="22"/>
          <w:szCs w:val="22"/>
        </w:rPr>
        <w:t>Darius N. Lakdawalla</w:t>
      </w:r>
      <w:r w:rsidRPr="00561C76">
        <w:rPr>
          <w:rFonts w:ascii="Times New Roman" w:hAnsi="Times New Roman"/>
          <w:snapToGrid/>
          <w:sz w:val="22"/>
          <w:szCs w:val="22"/>
        </w:rPr>
        <w:t>, J</w:t>
      </w:r>
      <w:r w:rsidR="004D1035" w:rsidRPr="00561C76">
        <w:rPr>
          <w:rFonts w:ascii="Times New Roman" w:hAnsi="Times New Roman"/>
          <w:snapToGrid/>
          <w:sz w:val="22"/>
          <w:szCs w:val="22"/>
        </w:rPr>
        <w:t>oanna</w:t>
      </w:r>
      <w:r w:rsidRPr="00561C76">
        <w:rPr>
          <w:rFonts w:ascii="Times New Roman" w:hAnsi="Times New Roman"/>
          <w:snapToGrid/>
          <w:sz w:val="22"/>
          <w:szCs w:val="22"/>
        </w:rPr>
        <w:t xml:space="preserve"> MacEwan, A</w:t>
      </w:r>
      <w:r w:rsidR="004D1035" w:rsidRPr="00561C76">
        <w:rPr>
          <w:rFonts w:ascii="Times New Roman" w:hAnsi="Times New Roman"/>
          <w:snapToGrid/>
          <w:sz w:val="22"/>
          <w:szCs w:val="22"/>
        </w:rPr>
        <w:t>lison</w:t>
      </w:r>
      <w:r w:rsidRPr="00561C76">
        <w:rPr>
          <w:rFonts w:ascii="Times New Roman" w:hAnsi="Times New Roman"/>
          <w:snapToGrid/>
          <w:sz w:val="22"/>
          <w:szCs w:val="22"/>
        </w:rPr>
        <w:t xml:space="preserve"> Silve</w:t>
      </w:r>
      <w:r w:rsidR="004D1035" w:rsidRPr="00561C76">
        <w:rPr>
          <w:rFonts w:ascii="Times New Roman" w:hAnsi="Times New Roman"/>
          <w:snapToGrid/>
          <w:sz w:val="22"/>
          <w:szCs w:val="22"/>
        </w:rPr>
        <w:t>rstein, Adam</w:t>
      </w:r>
      <w:r w:rsidRPr="00561C76">
        <w:rPr>
          <w:rFonts w:ascii="Times New Roman" w:hAnsi="Times New Roman"/>
          <w:snapToGrid/>
          <w:sz w:val="22"/>
          <w:szCs w:val="22"/>
        </w:rPr>
        <w:t xml:space="preserve"> Hatch and F</w:t>
      </w:r>
      <w:r w:rsidR="004D1035" w:rsidRPr="00561C76">
        <w:rPr>
          <w:rFonts w:ascii="Times New Roman" w:hAnsi="Times New Roman"/>
          <w:snapToGrid/>
          <w:sz w:val="22"/>
          <w:szCs w:val="22"/>
        </w:rPr>
        <w:t>elicia</w:t>
      </w:r>
      <w:r w:rsidRPr="00561C76">
        <w:rPr>
          <w:rFonts w:ascii="Times New Roman" w:hAnsi="Times New Roman"/>
          <w:snapToGrid/>
          <w:sz w:val="22"/>
          <w:szCs w:val="22"/>
        </w:rPr>
        <w:t xml:space="preserve"> Forma. "Adherence Patterns among Patients Using Oral Atypical Antipsychotics and Other Medications." </w:t>
      </w:r>
      <w:r w:rsidRPr="00561C76">
        <w:rPr>
          <w:rFonts w:ascii="Times New Roman" w:hAnsi="Times New Roman"/>
          <w:i/>
          <w:iCs/>
          <w:snapToGrid/>
          <w:sz w:val="22"/>
          <w:szCs w:val="22"/>
        </w:rPr>
        <w:t>Value in Health</w:t>
      </w:r>
      <w:r w:rsidRPr="00561C76">
        <w:rPr>
          <w:rFonts w:ascii="Times New Roman" w:hAnsi="Times New Roman"/>
          <w:snapToGrid/>
          <w:sz w:val="22"/>
          <w:szCs w:val="22"/>
        </w:rPr>
        <w:t>, vol. 20, no. 9, 2017, pp. A403-A403.</w:t>
      </w:r>
    </w:p>
    <w:p w14:paraId="0A3B877F" w14:textId="70074182" w:rsidR="00E3181C" w:rsidRPr="00561C76" w:rsidRDefault="00B11C84" w:rsidP="00835FE7">
      <w:pPr>
        <w:pStyle w:val="ListParagraph"/>
        <w:numPr>
          <w:ilvl w:val="0"/>
          <w:numId w:val="31"/>
        </w:numPr>
        <w:spacing w:after="220"/>
        <w:ind w:left="810" w:hanging="630"/>
        <w:contextualSpacing w:val="0"/>
        <w:rPr>
          <w:rFonts w:ascii="Times New Roman" w:hAnsi="Times New Roman"/>
          <w:sz w:val="22"/>
          <w:szCs w:val="22"/>
        </w:rPr>
      </w:pPr>
      <w:r w:rsidRPr="00561C76">
        <w:rPr>
          <w:rFonts w:ascii="Times New Roman" w:hAnsi="Times New Roman"/>
          <w:snapToGrid/>
          <w:sz w:val="22"/>
          <w:szCs w:val="22"/>
        </w:rPr>
        <w:t>Mulligan, Karen, T</w:t>
      </w:r>
      <w:r w:rsidR="004D1035" w:rsidRPr="00561C76">
        <w:rPr>
          <w:rFonts w:ascii="Times New Roman" w:hAnsi="Times New Roman"/>
          <w:snapToGrid/>
          <w:sz w:val="22"/>
          <w:szCs w:val="22"/>
        </w:rPr>
        <w:t>hanh</w:t>
      </w:r>
      <w:r w:rsidRPr="00561C76">
        <w:rPr>
          <w:rFonts w:ascii="Times New Roman" w:hAnsi="Times New Roman"/>
          <w:snapToGrid/>
          <w:sz w:val="22"/>
          <w:szCs w:val="22"/>
        </w:rPr>
        <w:t xml:space="preserve"> Ton, L</w:t>
      </w:r>
      <w:r w:rsidR="004D1035" w:rsidRPr="00561C76">
        <w:rPr>
          <w:rFonts w:ascii="Times New Roman" w:hAnsi="Times New Roman"/>
          <w:snapToGrid/>
          <w:sz w:val="22"/>
          <w:szCs w:val="22"/>
        </w:rPr>
        <w:t>ara</w:t>
      </w:r>
      <w:r w:rsidRPr="00561C76">
        <w:rPr>
          <w:rFonts w:ascii="Times New Roman" w:hAnsi="Times New Roman"/>
          <w:snapToGrid/>
          <w:sz w:val="22"/>
          <w:szCs w:val="22"/>
        </w:rPr>
        <w:t xml:space="preserve"> Yoon, S</w:t>
      </w:r>
      <w:r w:rsidR="004D1035" w:rsidRPr="00561C76">
        <w:rPr>
          <w:rFonts w:ascii="Times New Roman" w:hAnsi="Times New Roman"/>
          <w:snapToGrid/>
          <w:sz w:val="22"/>
          <w:szCs w:val="22"/>
        </w:rPr>
        <w:t xml:space="preserve">usan </w:t>
      </w:r>
      <w:r w:rsidRPr="00561C76">
        <w:rPr>
          <w:rFonts w:ascii="Times New Roman" w:hAnsi="Times New Roman"/>
          <w:snapToGrid/>
          <w:sz w:val="22"/>
          <w:szCs w:val="22"/>
        </w:rPr>
        <w:t>Boklage, A</w:t>
      </w:r>
      <w:r w:rsidR="004D1035" w:rsidRPr="00561C76">
        <w:rPr>
          <w:rFonts w:ascii="Times New Roman" w:hAnsi="Times New Roman"/>
          <w:snapToGrid/>
          <w:sz w:val="22"/>
          <w:szCs w:val="22"/>
        </w:rPr>
        <w:t>ndreas</w:t>
      </w:r>
      <w:r w:rsidRPr="00561C76">
        <w:rPr>
          <w:rFonts w:ascii="Times New Roman" w:hAnsi="Times New Roman"/>
          <w:snapToGrid/>
          <w:sz w:val="22"/>
          <w:szCs w:val="22"/>
        </w:rPr>
        <w:t xml:space="preserve"> Kuznik, </w:t>
      </w:r>
      <w:r w:rsidR="00567B63" w:rsidRPr="00561C76">
        <w:rPr>
          <w:rFonts w:ascii="Times New Roman" w:hAnsi="Times New Roman"/>
          <w:snapToGrid/>
          <w:sz w:val="22"/>
          <w:szCs w:val="22"/>
        </w:rPr>
        <w:t>Jesse Sullivan</w:t>
      </w:r>
      <w:r w:rsidRPr="00561C76">
        <w:rPr>
          <w:rFonts w:ascii="Times New Roman" w:hAnsi="Times New Roman"/>
          <w:snapToGrid/>
          <w:sz w:val="22"/>
          <w:szCs w:val="22"/>
        </w:rPr>
        <w:t>, M</w:t>
      </w:r>
      <w:r w:rsidR="004D1035" w:rsidRPr="00561C76">
        <w:rPr>
          <w:rFonts w:ascii="Times New Roman" w:hAnsi="Times New Roman"/>
          <w:snapToGrid/>
          <w:sz w:val="22"/>
          <w:szCs w:val="22"/>
        </w:rPr>
        <w:t>ina</w:t>
      </w:r>
      <w:r w:rsidRPr="00561C76">
        <w:rPr>
          <w:rFonts w:ascii="Times New Roman" w:hAnsi="Times New Roman"/>
          <w:snapToGrid/>
          <w:sz w:val="22"/>
          <w:szCs w:val="22"/>
        </w:rPr>
        <w:t xml:space="preserve"> Kabiri, M</w:t>
      </w:r>
      <w:r w:rsidR="004D1035" w:rsidRPr="00561C76">
        <w:rPr>
          <w:rFonts w:ascii="Times New Roman" w:hAnsi="Times New Roman"/>
          <w:snapToGrid/>
          <w:sz w:val="22"/>
          <w:szCs w:val="22"/>
        </w:rPr>
        <w:t>ary</w:t>
      </w:r>
      <w:r w:rsidRPr="00561C76">
        <w:rPr>
          <w:rFonts w:ascii="Times New Roman" w:hAnsi="Times New Roman"/>
          <w:snapToGrid/>
          <w:sz w:val="22"/>
          <w:szCs w:val="22"/>
        </w:rPr>
        <w:t xml:space="preserve"> Panaccio, K</w:t>
      </w:r>
      <w:r w:rsidR="004D1035" w:rsidRPr="00561C76">
        <w:rPr>
          <w:rFonts w:ascii="Times New Roman" w:hAnsi="Times New Roman"/>
          <w:snapToGrid/>
          <w:sz w:val="22"/>
          <w:szCs w:val="22"/>
        </w:rPr>
        <w:t>eiko</w:t>
      </w:r>
      <w:r w:rsidRPr="00561C76">
        <w:rPr>
          <w:rFonts w:ascii="Times New Roman" w:hAnsi="Times New Roman"/>
          <w:snapToGrid/>
          <w:sz w:val="22"/>
          <w:szCs w:val="22"/>
        </w:rPr>
        <w:t xml:space="preserve"> Higuchi and </w:t>
      </w:r>
      <w:r w:rsidR="004342DA">
        <w:rPr>
          <w:rFonts w:ascii="Times New Roman" w:hAnsi="Times New Roman"/>
          <w:b/>
          <w:snapToGrid/>
          <w:sz w:val="22"/>
          <w:szCs w:val="22"/>
        </w:rPr>
        <w:t>Darius N. Lakdawalla</w:t>
      </w:r>
      <w:r w:rsidRPr="00561C76">
        <w:rPr>
          <w:rFonts w:ascii="Times New Roman" w:hAnsi="Times New Roman"/>
          <w:snapToGrid/>
          <w:sz w:val="22"/>
          <w:szCs w:val="22"/>
        </w:rPr>
        <w:t>. "Measuring Indirect Costs (Productivity and Caregiver Burden) in the A</w:t>
      </w:r>
      <w:r w:rsidR="004D1035" w:rsidRPr="00561C76">
        <w:rPr>
          <w:rFonts w:ascii="Times New Roman" w:hAnsi="Times New Roman"/>
          <w:snapToGrid/>
          <w:sz w:val="22"/>
          <w:szCs w:val="22"/>
        </w:rPr>
        <w:t>CC</w:t>
      </w:r>
      <w:r w:rsidRPr="00561C76">
        <w:rPr>
          <w:rFonts w:ascii="Times New Roman" w:hAnsi="Times New Roman"/>
          <w:snapToGrid/>
          <w:sz w:val="22"/>
          <w:szCs w:val="22"/>
        </w:rPr>
        <w:t>/A</w:t>
      </w:r>
      <w:r w:rsidR="004D1035" w:rsidRPr="00561C76">
        <w:rPr>
          <w:rFonts w:ascii="Times New Roman" w:hAnsi="Times New Roman"/>
          <w:snapToGrid/>
          <w:sz w:val="22"/>
          <w:szCs w:val="22"/>
        </w:rPr>
        <w:t>HA</w:t>
      </w:r>
      <w:r w:rsidRPr="00561C76">
        <w:rPr>
          <w:rFonts w:ascii="Times New Roman" w:hAnsi="Times New Roman"/>
          <w:snapToGrid/>
          <w:sz w:val="22"/>
          <w:szCs w:val="22"/>
        </w:rPr>
        <w:t xml:space="preserve"> Guideline Statin Benefit Groups." </w:t>
      </w:r>
      <w:r w:rsidRPr="00561C76">
        <w:rPr>
          <w:rFonts w:ascii="Times New Roman" w:hAnsi="Times New Roman"/>
          <w:i/>
          <w:iCs/>
          <w:snapToGrid/>
          <w:sz w:val="22"/>
          <w:szCs w:val="22"/>
        </w:rPr>
        <w:t>Value in Health</w:t>
      </w:r>
      <w:r w:rsidRPr="00561C76">
        <w:rPr>
          <w:rFonts w:ascii="Times New Roman" w:hAnsi="Times New Roman"/>
          <w:snapToGrid/>
          <w:sz w:val="22"/>
          <w:szCs w:val="22"/>
        </w:rPr>
        <w:t>, vol. 20, no. 5, 2017, pp. A269-A269.</w:t>
      </w:r>
    </w:p>
    <w:p w14:paraId="3A86DE4D" w14:textId="18C6BB1B" w:rsidR="00B11C84" w:rsidRPr="00561C76" w:rsidRDefault="00B11C84" w:rsidP="00835FE7">
      <w:pPr>
        <w:pStyle w:val="ListParagraph"/>
        <w:widowControl/>
        <w:numPr>
          <w:ilvl w:val="0"/>
          <w:numId w:val="31"/>
        </w:numPr>
        <w:autoSpaceDE w:val="0"/>
        <w:autoSpaceDN w:val="0"/>
        <w:adjustRightInd w:val="0"/>
        <w:spacing w:after="220"/>
        <w:ind w:left="810" w:hanging="630"/>
        <w:contextualSpacing w:val="0"/>
        <w:rPr>
          <w:rFonts w:ascii="Times New Roman" w:hAnsi="Times New Roman"/>
          <w:snapToGrid/>
          <w:sz w:val="22"/>
          <w:szCs w:val="22"/>
        </w:rPr>
      </w:pPr>
      <w:r w:rsidRPr="00561C76">
        <w:rPr>
          <w:rFonts w:ascii="Times New Roman" w:hAnsi="Times New Roman"/>
          <w:snapToGrid/>
          <w:sz w:val="22"/>
          <w:szCs w:val="22"/>
        </w:rPr>
        <w:t>Sullivan, Jeff, A</w:t>
      </w:r>
      <w:r w:rsidR="004D1035" w:rsidRPr="00561C76">
        <w:rPr>
          <w:rFonts w:ascii="Times New Roman" w:hAnsi="Times New Roman"/>
          <w:snapToGrid/>
          <w:sz w:val="22"/>
          <w:szCs w:val="22"/>
        </w:rPr>
        <w:t>lison</w:t>
      </w:r>
      <w:r w:rsidRPr="00561C76">
        <w:rPr>
          <w:rFonts w:ascii="Times New Roman" w:hAnsi="Times New Roman"/>
          <w:snapToGrid/>
          <w:sz w:val="22"/>
          <w:szCs w:val="22"/>
        </w:rPr>
        <w:t xml:space="preserve"> Ward, B</w:t>
      </w:r>
      <w:r w:rsidR="004D1035" w:rsidRPr="00561C76">
        <w:rPr>
          <w:rFonts w:ascii="Times New Roman" w:hAnsi="Times New Roman"/>
          <w:snapToGrid/>
          <w:sz w:val="22"/>
          <w:szCs w:val="22"/>
        </w:rPr>
        <w:t>eata</w:t>
      </w:r>
      <w:r w:rsidRPr="00561C76">
        <w:rPr>
          <w:rFonts w:ascii="Times New Roman" w:hAnsi="Times New Roman"/>
          <w:snapToGrid/>
          <w:sz w:val="22"/>
          <w:szCs w:val="22"/>
        </w:rPr>
        <w:t xml:space="preserve"> Korytowsky, D</w:t>
      </w:r>
      <w:r w:rsidR="004D1035" w:rsidRPr="00561C76">
        <w:rPr>
          <w:rFonts w:ascii="Times New Roman" w:hAnsi="Times New Roman"/>
          <w:snapToGrid/>
          <w:sz w:val="22"/>
          <w:szCs w:val="22"/>
        </w:rPr>
        <w:t>esi</w:t>
      </w:r>
      <w:r w:rsidRPr="00561C76">
        <w:rPr>
          <w:rFonts w:ascii="Times New Roman" w:hAnsi="Times New Roman"/>
          <w:snapToGrid/>
          <w:sz w:val="22"/>
          <w:szCs w:val="22"/>
        </w:rPr>
        <w:t xml:space="preserve"> Peneva, </w:t>
      </w:r>
      <w:r w:rsidR="00DA5D47" w:rsidRPr="00561C76">
        <w:rPr>
          <w:rFonts w:ascii="Times New Roman" w:hAnsi="Times New Roman"/>
          <w:snapToGrid/>
          <w:sz w:val="22"/>
          <w:szCs w:val="22"/>
        </w:rPr>
        <w:t>Jennifer Benner</w:t>
      </w:r>
      <w:r w:rsidRPr="00561C76">
        <w:rPr>
          <w:rFonts w:ascii="Times New Roman" w:hAnsi="Times New Roman"/>
          <w:snapToGrid/>
          <w:sz w:val="22"/>
          <w:szCs w:val="22"/>
        </w:rPr>
        <w:t xml:space="preserve">, </w:t>
      </w:r>
      <w:r w:rsidR="004342DA">
        <w:rPr>
          <w:rFonts w:ascii="Times New Roman" w:hAnsi="Times New Roman"/>
          <w:b/>
          <w:snapToGrid/>
          <w:sz w:val="22"/>
          <w:szCs w:val="22"/>
        </w:rPr>
        <w:t>Darius N. Lakdawalla</w:t>
      </w:r>
      <w:r w:rsidRPr="00561C76">
        <w:rPr>
          <w:rFonts w:ascii="Times New Roman" w:hAnsi="Times New Roman"/>
          <w:snapToGrid/>
          <w:sz w:val="22"/>
          <w:szCs w:val="22"/>
        </w:rPr>
        <w:t>, B</w:t>
      </w:r>
      <w:r w:rsidR="004D1035" w:rsidRPr="00561C76">
        <w:rPr>
          <w:rFonts w:ascii="Times New Roman" w:hAnsi="Times New Roman"/>
          <w:snapToGrid/>
          <w:sz w:val="22"/>
          <w:szCs w:val="22"/>
        </w:rPr>
        <w:t>jorn</w:t>
      </w:r>
      <w:r w:rsidRPr="00561C76">
        <w:rPr>
          <w:rFonts w:ascii="Times New Roman" w:hAnsi="Times New Roman"/>
          <w:snapToGrid/>
          <w:sz w:val="22"/>
          <w:szCs w:val="22"/>
        </w:rPr>
        <w:t xml:space="preserve"> Bolinder, R</w:t>
      </w:r>
      <w:r w:rsidR="004D1035" w:rsidRPr="00561C76">
        <w:rPr>
          <w:rFonts w:ascii="Times New Roman" w:hAnsi="Times New Roman"/>
          <w:snapToGrid/>
          <w:sz w:val="22"/>
          <w:szCs w:val="22"/>
        </w:rPr>
        <w:t>obert</w:t>
      </w:r>
      <w:r w:rsidRPr="00561C76">
        <w:rPr>
          <w:rFonts w:ascii="Times New Roman" w:hAnsi="Times New Roman"/>
          <w:snapToGrid/>
          <w:sz w:val="22"/>
          <w:szCs w:val="22"/>
        </w:rPr>
        <w:t xml:space="preserve"> Figlin, and A</w:t>
      </w:r>
      <w:r w:rsidR="004D1035" w:rsidRPr="00561C76">
        <w:rPr>
          <w:rFonts w:ascii="Times New Roman" w:hAnsi="Times New Roman"/>
          <w:snapToGrid/>
          <w:sz w:val="22"/>
          <w:szCs w:val="22"/>
        </w:rPr>
        <w:t>nupam</w:t>
      </w:r>
      <w:r w:rsidRPr="00561C76">
        <w:rPr>
          <w:rFonts w:ascii="Times New Roman" w:hAnsi="Times New Roman"/>
          <w:snapToGrid/>
          <w:sz w:val="22"/>
          <w:szCs w:val="22"/>
        </w:rPr>
        <w:t xml:space="preserve"> Jena. "The Social Value of Immunotherapy in Non-Small Cell Lung Cancer." </w:t>
      </w:r>
      <w:r w:rsidRPr="00561C76">
        <w:rPr>
          <w:rFonts w:ascii="Times New Roman" w:hAnsi="Times New Roman"/>
          <w:i/>
          <w:iCs/>
          <w:snapToGrid/>
          <w:sz w:val="22"/>
          <w:szCs w:val="22"/>
        </w:rPr>
        <w:t>Value in Health</w:t>
      </w:r>
      <w:r w:rsidRPr="00561C76">
        <w:rPr>
          <w:rFonts w:ascii="Times New Roman" w:hAnsi="Times New Roman"/>
          <w:snapToGrid/>
          <w:sz w:val="22"/>
          <w:szCs w:val="22"/>
        </w:rPr>
        <w:t>, vol. 19, no. 3, 2016, pp. A167-A167.</w:t>
      </w:r>
    </w:p>
    <w:p w14:paraId="57796E16" w14:textId="3FF57D83" w:rsidR="00B11C84" w:rsidRPr="00561C76" w:rsidRDefault="004342DA" w:rsidP="00835FE7">
      <w:pPr>
        <w:pStyle w:val="ListParagraph"/>
        <w:numPr>
          <w:ilvl w:val="0"/>
          <w:numId w:val="31"/>
        </w:numPr>
        <w:spacing w:after="220"/>
        <w:ind w:left="810" w:hanging="630"/>
        <w:contextualSpacing w:val="0"/>
        <w:rPr>
          <w:rFonts w:ascii="Times New Roman" w:hAnsi="Times New Roman"/>
          <w:sz w:val="22"/>
          <w:szCs w:val="22"/>
        </w:rPr>
      </w:pPr>
      <w:r>
        <w:rPr>
          <w:rFonts w:ascii="Times New Roman" w:hAnsi="Times New Roman"/>
          <w:b/>
          <w:bCs/>
          <w:snapToGrid/>
          <w:sz w:val="22"/>
          <w:szCs w:val="22"/>
        </w:rPr>
        <w:t>Lakdawalla, Darius N.,</w:t>
      </w:r>
      <w:r w:rsidR="004D1035" w:rsidRPr="00561C76">
        <w:rPr>
          <w:rFonts w:ascii="Times New Roman" w:hAnsi="Times New Roman"/>
          <w:snapToGrid/>
          <w:sz w:val="22"/>
          <w:szCs w:val="22"/>
        </w:rPr>
        <w:t xml:space="preserve"> Joanna</w:t>
      </w:r>
      <w:r w:rsidR="001E2C6D" w:rsidRPr="00561C76">
        <w:rPr>
          <w:rFonts w:ascii="Times New Roman" w:hAnsi="Times New Roman"/>
          <w:snapToGrid/>
          <w:sz w:val="22"/>
          <w:szCs w:val="22"/>
        </w:rPr>
        <w:t xml:space="preserve"> MacEwan, A</w:t>
      </w:r>
      <w:r w:rsidR="004D1035" w:rsidRPr="00561C76">
        <w:rPr>
          <w:rFonts w:ascii="Times New Roman" w:hAnsi="Times New Roman"/>
          <w:snapToGrid/>
          <w:sz w:val="22"/>
          <w:szCs w:val="22"/>
        </w:rPr>
        <w:t>drian</w:t>
      </w:r>
      <w:r w:rsidR="001E2C6D" w:rsidRPr="00561C76">
        <w:rPr>
          <w:rFonts w:ascii="Times New Roman" w:hAnsi="Times New Roman"/>
          <w:snapToGrid/>
          <w:sz w:val="22"/>
          <w:szCs w:val="22"/>
        </w:rPr>
        <w:t xml:space="preserve"> Towse, M</w:t>
      </w:r>
      <w:r w:rsidR="004D1035" w:rsidRPr="00561C76">
        <w:rPr>
          <w:rFonts w:ascii="Times New Roman" w:hAnsi="Times New Roman"/>
          <w:snapToGrid/>
          <w:sz w:val="22"/>
          <w:szCs w:val="22"/>
        </w:rPr>
        <w:t>ikel</w:t>
      </w:r>
      <w:r w:rsidR="001E2C6D" w:rsidRPr="00561C76">
        <w:rPr>
          <w:rFonts w:ascii="Times New Roman" w:hAnsi="Times New Roman"/>
          <w:snapToGrid/>
          <w:sz w:val="22"/>
          <w:szCs w:val="22"/>
        </w:rPr>
        <w:t xml:space="preserve"> Berdud, K</w:t>
      </w:r>
      <w:r w:rsidR="004D1035" w:rsidRPr="00561C76">
        <w:rPr>
          <w:rFonts w:ascii="Times New Roman" w:hAnsi="Times New Roman"/>
          <w:snapToGrid/>
          <w:sz w:val="22"/>
          <w:szCs w:val="22"/>
        </w:rPr>
        <w:t>imberly</w:t>
      </w:r>
      <w:r w:rsidR="001E2C6D" w:rsidRPr="00561C76">
        <w:rPr>
          <w:rFonts w:ascii="Times New Roman" w:hAnsi="Times New Roman"/>
          <w:snapToGrid/>
          <w:sz w:val="22"/>
          <w:szCs w:val="22"/>
        </w:rPr>
        <w:t xml:space="preserve"> Westrich and R</w:t>
      </w:r>
      <w:r w:rsidR="004D1035" w:rsidRPr="00561C76">
        <w:rPr>
          <w:rFonts w:ascii="Times New Roman" w:hAnsi="Times New Roman"/>
          <w:snapToGrid/>
          <w:sz w:val="22"/>
          <w:szCs w:val="22"/>
        </w:rPr>
        <w:t>obert</w:t>
      </w:r>
      <w:r w:rsidR="001E2C6D" w:rsidRPr="00561C76">
        <w:rPr>
          <w:rFonts w:ascii="Times New Roman" w:hAnsi="Times New Roman"/>
          <w:snapToGrid/>
          <w:sz w:val="22"/>
          <w:szCs w:val="22"/>
        </w:rPr>
        <w:t xml:space="preserve"> Dubois. "Estimating the Lifetime Price of Pharmaceuticals: What Are the Long-</w:t>
      </w:r>
      <w:r w:rsidR="001E2C6D" w:rsidRPr="00561C76">
        <w:rPr>
          <w:rFonts w:ascii="Times New Roman" w:hAnsi="Times New Roman"/>
          <w:snapToGrid/>
          <w:sz w:val="22"/>
          <w:szCs w:val="22"/>
        </w:rPr>
        <w:lastRenderedPageBreak/>
        <w:t xml:space="preserve">Term Costs to Society?" </w:t>
      </w:r>
      <w:r w:rsidR="001E2C6D" w:rsidRPr="00561C76">
        <w:rPr>
          <w:rFonts w:ascii="Times New Roman" w:hAnsi="Times New Roman"/>
          <w:i/>
          <w:iCs/>
          <w:snapToGrid/>
          <w:sz w:val="22"/>
          <w:szCs w:val="22"/>
        </w:rPr>
        <w:t>Value in Health</w:t>
      </w:r>
      <w:r w:rsidR="001E2C6D" w:rsidRPr="00561C76">
        <w:rPr>
          <w:rFonts w:ascii="Times New Roman" w:hAnsi="Times New Roman"/>
          <w:snapToGrid/>
          <w:sz w:val="22"/>
          <w:szCs w:val="22"/>
        </w:rPr>
        <w:t>, vol. 19, no. 3, 2016, pp. A273-A273.</w:t>
      </w:r>
    </w:p>
    <w:p w14:paraId="23EA6C4E" w14:textId="1FB2C045" w:rsidR="001E2C6D" w:rsidRPr="00561C76" w:rsidRDefault="001E2C6D" w:rsidP="00D33F9B">
      <w:pPr>
        <w:pStyle w:val="ListParagraph"/>
        <w:keepLines/>
        <w:numPr>
          <w:ilvl w:val="0"/>
          <w:numId w:val="31"/>
        </w:numPr>
        <w:spacing w:after="220"/>
        <w:ind w:left="821" w:hanging="634"/>
        <w:contextualSpacing w:val="0"/>
        <w:rPr>
          <w:rFonts w:ascii="Times New Roman" w:hAnsi="Times New Roman"/>
          <w:sz w:val="22"/>
          <w:szCs w:val="22"/>
        </w:rPr>
      </w:pPr>
      <w:r w:rsidRPr="00561C76">
        <w:rPr>
          <w:rFonts w:ascii="Times New Roman" w:hAnsi="Times New Roman"/>
          <w:snapToGrid/>
          <w:sz w:val="22"/>
          <w:szCs w:val="22"/>
        </w:rPr>
        <w:t>Shrestha, A</w:t>
      </w:r>
      <w:r w:rsidR="004D1035" w:rsidRPr="00561C76">
        <w:rPr>
          <w:rFonts w:ascii="Times New Roman" w:hAnsi="Times New Roman"/>
          <w:snapToGrid/>
          <w:sz w:val="22"/>
          <w:szCs w:val="22"/>
        </w:rPr>
        <w:t>nshu</w:t>
      </w:r>
      <w:r w:rsidRPr="00561C76">
        <w:rPr>
          <w:rFonts w:ascii="Times New Roman" w:hAnsi="Times New Roman"/>
          <w:snapToGrid/>
          <w:sz w:val="22"/>
          <w:szCs w:val="22"/>
        </w:rPr>
        <w:t>, A</w:t>
      </w:r>
      <w:r w:rsidR="004D1035" w:rsidRPr="00561C76">
        <w:rPr>
          <w:rFonts w:ascii="Times New Roman" w:hAnsi="Times New Roman"/>
          <w:snapToGrid/>
          <w:sz w:val="22"/>
          <w:szCs w:val="22"/>
        </w:rPr>
        <w:t>di</w:t>
      </w:r>
      <w:r w:rsidRPr="00561C76">
        <w:rPr>
          <w:rFonts w:ascii="Times New Roman" w:hAnsi="Times New Roman"/>
          <w:snapToGrid/>
          <w:sz w:val="22"/>
          <w:szCs w:val="22"/>
        </w:rPr>
        <w:t xml:space="preserve"> Eldar-Lissai, Y</w:t>
      </w:r>
      <w:r w:rsidR="00DA5D47" w:rsidRPr="00561C76">
        <w:rPr>
          <w:rFonts w:ascii="Times New Roman" w:hAnsi="Times New Roman"/>
          <w:snapToGrid/>
          <w:sz w:val="22"/>
          <w:szCs w:val="22"/>
        </w:rPr>
        <w:t>anyu</w:t>
      </w:r>
      <w:r w:rsidR="004D1035" w:rsidRPr="00561C76">
        <w:rPr>
          <w:rFonts w:ascii="Times New Roman" w:hAnsi="Times New Roman"/>
          <w:snapToGrid/>
          <w:sz w:val="22"/>
          <w:szCs w:val="22"/>
        </w:rPr>
        <w:t xml:space="preserve"> Wu, Katherin </w:t>
      </w:r>
      <w:r w:rsidRPr="00561C76">
        <w:rPr>
          <w:rFonts w:ascii="Times New Roman" w:hAnsi="Times New Roman"/>
          <w:snapToGrid/>
          <w:sz w:val="22"/>
          <w:szCs w:val="22"/>
        </w:rPr>
        <w:t>Batt, S</w:t>
      </w:r>
      <w:r w:rsidR="004D1035" w:rsidRPr="00561C76">
        <w:rPr>
          <w:rFonts w:ascii="Times New Roman" w:hAnsi="Times New Roman"/>
          <w:snapToGrid/>
          <w:sz w:val="22"/>
          <w:szCs w:val="22"/>
        </w:rPr>
        <w:t>angeeta</w:t>
      </w:r>
      <w:r w:rsidRPr="00561C76">
        <w:rPr>
          <w:rFonts w:ascii="Times New Roman" w:hAnsi="Times New Roman"/>
          <w:snapToGrid/>
          <w:sz w:val="22"/>
          <w:szCs w:val="22"/>
        </w:rPr>
        <w:t xml:space="preserve"> Krishnan and </w:t>
      </w:r>
      <w:r w:rsidR="004342DA">
        <w:rPr>
          <w:rFonts w:ascii="Times New Roman" w:hAnsi="Times New Roman"/>
          <w:b/>
          <w:snapToGrid/>
          <w:sz w:val="22"/>
          <w:szCs w:val="22"/>
        </w:rPr>
        <w:t>Darius N. Lakdawalla</w:t>
      </w:r>
      <w:r w:rsidRPr="00561C76">
        <w:rPr>
          <w:rFonts w:ascii="Times New Roman" w:hAnsi="Times New Roman"/>
          <w:snapToGrid/>
          <w:sz w:val="22"/>
          <w:szCs w:val="22"/>
        </w:rPr>
        <w:t xml:space="preserve">. "A New Method for Counting Hemophilia-Related Bleeding Events in Claims Data." </w:t>
      </w:r>
      <w:r w:rsidRPr="00561C76">
        <w:rPr>
          <w:rFonts w:ascii="Times New Roman" w:hAnsi="Times New Roman"/>
          <w:i/>
          <w:iCs/>
          <w:snapToGrid/>
          <w:sz w:val="22"/>
          <w:szCs w:val="22"/>
        </w:rPr>
        <w:t>Value in Health</w:t>
      </w:r>
      <w:r w:rsidRPr="00561C76">
        <w:rPr>
          <w:rFonts w:ascii="Times New Roman" w:hAnsi="Times New Roman"/>
          <w:snapToGrid/>
          <w:sz w:val="22"/>
          <w:szCs w:val="22"/>
        </w:rPr>
        <w:t>, vol. 18, no. 3, 2015, pp. A2-A2.</w:t>
      </w:r>
    </w:p>
    <w:p w14:paraId="2CA01999" w14:textId="79BEA089" w:rsidR="001E2C6D" w:rsidRPr="00561C76" w:rsidRDefault="001E2C6D" w:rsidP="00835FE7">
      <w:pPr>
        <w:pStyle w:val="ListParagraph"/>
        <w:numPr>
          <w:ilvl w:val="0"/>
          <w:numId w:val="31"/>
        </w:numPr>
        <w:spacing w:after="220"/>
        <w:ind w:left="810" w:hanging="630"/>
        <w:contextualSpacing w:val="0"/>
        <w:rPr>
          <w:rFonts w:ascii="Times New Roman" w:hAnsi="Times New Roman"/>
          <w:sz w:val="22"/>
          <w:szCs w:val="22"/>
        </w:rPr>
      </w:pPr>
      <w:r w:rsidRPr="00561C76">
        <w:rPr>
          <w:rFonts w:ascii="Times New Roman" w:hAnsi="Times New Roman"/>
          <w:snapToGrid/>
          <w:sz w:val="22"/>
          <w:szCs w:val="22"/>
        </w:rPr>
        <w:t>Snider, J</w:t>
      </w:r>
      <w:r w:rsidR="004D1035" w:rsidRPr="00561C76">
        <w:rPr>
          <w:rFonts w:ascii="Times New Roman" w:hAnsi="Times New Roman"/>
          <w:snapToGrid/>
          <w:sz w:val="22"/>
          <w:szCs w:val="22"/>
        </w:rPr>
        <w:t>ulia</w:t>
      </w:r>
      <w:r w:rsidRPr="00561C76">
        <w:rPr>
          <w:rFonts w:ascii="Times New Roman" w:hAnsi="Times New Roman"/>
          <w:snapToGrid/>
          <w:sz w:val="22"/>
          <w:szCs w:val="22"/>
        </w:rPr>
        <w:t>, M</w:t>
      </w:r>
      <w:r w:rsidR="004D1035" w:rsidRPr="00561C76">
        <w:rPr>
          <w:rFonts w:ascii="Times New Roman" w:hAnsi="Times New Roman"/>
          <w:snapToGrid/>
          <w:sz w:val="22"/>
          <w:szCs w:val="22"/>
        </w:rPr>
        <w:t>ark</w:t>
      </w:r>
      <w:r w:rsidRPr="00561C76">
        <w:rPr>
          <w:rFonts w:ascii="Times New Roman" w:hAnsi="Times New Roman"/>
          <w:snapToGrid/>
          <w:sz w:val="22"/>
          <w:szCs w:val="22"/>
        </w:rPr>
        <w:t xml:space="preserve"> Linthicum, C</w:t>
      </w:r>
      <w:r w:rsidR="004D1035" w:rsidRPr="00561C76">
        <w:rPr>
          <w:rFonts w:ascii="Times New Roman" w:hAnsi="Times New Roman"/>
          <w:snapToGrid/>
          <w:sz w:val="22"/>
          <w:szCs w:val="22"/>
        </w:rPr>
        <w:t>hris</w:t>
      </w:r>
      <w:r w:rsidRPr="00561C76">
        <w:rPr>
          <w:rFonts w:ascii="Times New Roman" w:hAnsi="Times New Roman"/>
          <w:snapToGrid/>
          <w:sz w:val="22"/>
          <w:szCs w:val="22"/>
        </w:rPr>
        <w:t xml:space="preserve"> LaVallee and </w:t>
      </w:r>
      <w:r w:rsidR="004342DA">
        <w:rPr>
          <w:rFonts w:ascii="Times New Roman" w:hAnsi="Times New Roman"/>
          <w:b/>
          <w:snapToGrid/>
          <w:sz w:val="22"/>
          <w:szCs w:val="22"/>
        </w:rPr>
        <w:t>Darius N. Lakdawalla</w:t>
      </w:r>
      <w:r w:rsidRPr="00561C76">
        <w:rPr>
          <w:rFonts w:ascii="Times New Roman" w:hAnsi="Times New Roman"/>
          <w:snapToGrid/>
          <w:sz w:val="22"/>
          <w:szCs w:val="22"/>
        </w:rPr>
        <w:t xml:space="preserve">. "The Impact of Oral Nutritional Supplementation in Medicare Patients with COPD." </w:t>
      </w:r>
      <w:r w:rsidRPr="00561C76">
        <w:rPr>
          <w:rFonts w:ascii="Times New Roman" w:hAnsi="Times New Roman"/>
          <w:i/>
          <w:iCs/>
          <w:snapToGrid/>
          <w:sz w:val="22"/>
          <w:szCs w:val="22"/>
        </w:rPr>
        <w:t>Value in Health</w:t>
      </w:r>
      <w:r w:rsidRPr="00561C76">
        <w:rPr>
          <w:rFonts w:ascii="Times New Roman" w:hAnsi="Times New Roman"/>
          <w:snapToGrid/>
          <w:sz w:val="22"/>
          <w:szCs w:val="22"/>
        </w:rPr>
        <w:t>, vol. 17, no. 3, 2014, pp. A179-A180.</w:t>
      </w:r>
    </w:p>
    <w:p w14:paraId="6EC3B276" w14:textId="21334448" w:rsidR="001E2C6D" w:rsidRPr="00561C76" w:rsidRDefault="001E2C6D" w:rsidP="00835FE7">
      <w:pPr>
        <w:pStyle w:val="ListParagraph"/>
        <w:widowControl/>
        <w:numPr>
          <w:ilvl w:val="0"/>
          <w:numId w:val="31"/>
        </w:numPr>
        <w:autoSpaceDE w:val="0"/>
        <w:autoSpaceDN w:val="0"/>
        <w:adjustRightInd w:val="0"/>
        <w:spacing w:after="220"/>
        <w:ind w:left="810" w:right="-720" w:hanging="630"/>
        <w:contextualSpacing w:val="0"/>
        <w:rPr>
          <w:rFonts w:ascii="Times New Roman" w:hAnsi="Times New Roman"/>
          <w:snapToGrid/>
          <w:sz w:val="22"/>
          <w:szCs w:val="22"/>
        </w:rPr>
      </w:pPr>
      <w:r w:rsidRPr="00561C76">
        <w:rPr>
          <w:rFonts w:ascii="Times New Roman" w:hAnsi="Times New Roman"/>
          <w:snapToGrid/>
          <w:sz w:val="22"/>
          <w:szCs w:val="22"/>
        </w:rPr>
        <w:t>Seabury, S</w:t>
      </w:r>
      <w:r w:rsidR="004D1035" w:rsidRPr="00561C76">
        <w:rPr>
          <w:rFonts w:ascii="Times New Roman" w:hAnsi="Times New Roman"/>
          <w:snapToGrid/>
          <w:sz w:val="22"/>
          <w:szCs w:val="22"/>
        </w:rPr>
        <w:t>eth</w:t>
      </w:r>
      <w:r w:rsidRPr="00561C76">
        <w:rPr>
          <w:rFonts w:ascii="Times New Roman" w:hAnsi="Times New Roman"/>
          <w:snapToGrid/>
          <w:sz w:val="22"/>
          <w:szCs w:val="22"/>
        </w:rPr>
        <w:t xml:space="preserve">, </w:t>
      </w:r>
      <w:r w:rsidR="004342DA">
        <w:rPr>
          <w:rFonts w:ascii="Times New Roman" w:hAnsi="Times New Roman"/>
          <w:b/>
          <w:snapToGrid/>
          <w:sz w:val="22"/>
          <w:szCs w:val="22"/>
        </w:rPr>
        <w:t>Darius N. Lakdawalla</w:t>
      </w:r>
      <w:r w:rsidR="004D1035" w:rsidRPr="00561C76">
        <w:rPr>
          <w:rFonts w:ascii="Times New Roman" w:hAnsi="Times New Roman"/>
          <w:snapToGrid/>
          <w:sz w:val="22"/>
          <w:szCs w:val="22"/>
        </w:rPr>
        <w:t xml:space="preserve">, Deborah Walter, John Hayes, Thomas </w:t>
      </w:r>
      <w:r w:rsidRPr="00561C76">
        <w:rPr>
          <w:rFonts w:ascii="Times New Roman" w:hAnsi="Times New Roman"/>
          <w:snapToGrid/>
          <w:sz w:val="22"/>
          <w:szCs w:val="22"/>
        </w:rPr>
        <w:t>Gustafson, A</w:t>
      </w:r>
      <w:r w:rsidR="004D1035" w:rsidRPr="00561C76">
        <w:rPr>
          <w:rFonts w:ascii="Times New Roman" w:hAnsi="Times New Roman"/>
          <w:snapToGrid/>
          <w:sz w:val="22"/>
          <w:szCs w:val="22"/>
        </w:rPr>
        <w:t>nshu</w:t>
      </w:r>
      <w:r w:rsidRPr="00561C76">
        <w:rPr>
          <w:rFonts w:ascii="Times New Roman" w:hAnsi="Times New Roman"/>
          <w:snapToGrid/>
          <w:sz w:val="22"/>
          <w:szCs w:val="22"/>
        </w:rPr>
        <w:t xml:space="preserve"> Shrestha and </w:t>
      </w:r>
      <w:r w:rsidR="00567B63" w:rsidRPr="00561C76">
        <w:rPr>
          <w:rFonts w:ascii="Times New Roman" w:hAnsi="Times New Roman"/>
          <w:snapToGrid/>
          <w:sz w:val="22"/>
          <w:szCs w:val="22"/>
        </w:rPr>
        <w:t>Dana Goldman</w:t>
      </w:r>
      <w:r w:rsidRPr="00561C76">
        <w:rPr>
          <w:rFonts w:ascii="Times New Roman" w:hAnsi="Times New Roman"/>
          <w:snapToGrid/>
          <w:sz w:val="22"/>
          <w:szCs w:val="22"/>
        </w:rPr>
        <w:t xml:space="preserve">. "Medicaid Formulary Restrictions and Expenditures for Patients with Major Depressive Disorder." </w:t>
      </w:r>
      <w:r w:rsidRPr="00561C76">
        <w:rPr>
          <w:rFonts w:ascii="Times New Roman" w:hAnsi="Times New Roman"/>
          <w:i/>
          <w:iCs/>
          <w:snapToGrid/>
          <w:sz w:val="22"/>
          <w:szCs w:val="22"/>
        </w:rPr>
        <w:t>Value in Health</w:t>
      </w:r>
      <w:r w:rsidRPr="00561C76">
        <w:rPr>
          <w:rFonts w:ascii="Times New Roman" w:hAnsi="Times New Roman"/>
          <w:snapToGrid/>
          <w:sz w:val="22"/>
          <w:szCs w:val="22"/>
        </w:rPr>
        <w:t>, vol. 17, no. 3, 2014, pp. A222-A222.</w:t>
      </w:r>
    </w:p>
    <w:p w14:paraId="7AC7C969" w14:textId="005F3FB2" w:rsidR="001E2C6D" w:rsidRPr="00561C76" w:rsidRDefault="004342DA" w:rsidP="00835FE7">
      <w:pPr>
        <w:pStyle w:val="ListParagraph"/>
        <w:numPr>
          <w:ilvl w:val="0"/>
          <w:numId w:val="31"/>
        </w:numPr>
        <w:spacing w:after="220"/>
        <w:ind w:left="810" w:hanging="630"/>
        <w:contextualSpacing w:val="0"/>
        <w:rPr>
          <w:rFonts w:ascii="Times New Roman" w:hAnsi="Times New Roman"/>
          <w:sz w:val="22"/>
          <w:szCs w:val="22"/>
        </w:rPr>
      </w:pPr>
      <w:r>
        <w:rPr>
          <w:rFonts w:ascii="Times New Roman" w:hAnsi="Times New Roman"/>
          <w:b/>
          <w:snapToGrid/>
          <w:sz w:val="22"/>
          <w:szCs w:val="22"/>
        </w:rPr>
        <w:t>Lakdawalla, Darius N.,</w:t>
      </w:r>
      <w:r w:rsidR="001E2C6D" w:rsidRPr="00561C76">
        <w:rPr>
          <w:rFonts w:ascii="Times New Roman" w:hAnsi="Times New Roman"/>
          <w:snapToGrid/>
          <w:sz w:val="22"/>
          <w:szCs w:val="22"/>
        </w:rPr>
        <w:t xml:space="preserve"> </w:t>
      </w:r>
      <w:r w:rsidR="004D1035" w:rsidRPr="00561C76">
        <w:rPr>
          <w:rFonts w:ascii="Times New Roman" w:hAnsi="Times New Roman"/>
          <w:snapToGrid/>
          <w:sz w:val="22"/>
          <w:szCs w:val="22"/>
        </w:rPr>
        <w:t>Julia</w:t>
      </w:r>
      <w:r w:rsidR="001E2C6D" w:rsidRPr="00561C76">
        <w:rPr>
          <w:rFonts w:ascii="Times New Roman" w:hAnsi="Times New Roman"/>
          <w:snapToGrid/>
          <w:sz w:val="22"/>
          <w:szCs w:val="22"/>
        </w:rPr>
        <w:t xml:space="preserve"> Thornton, D</w:t>
      </w:r>
      <w:r w:rsidR="004D1035" w:rsidRPr="00561C76">
        <w:rPr>
          <w:rFonts w:ascii="Times New Roman" w:hAnsi="Times New Roman"/>
          <w:snapToGrid/>
          <w:sz w:val="22"/>
          <w:szCs w:val="22"/>
        </w:rPr>
        <w:t>aniella</w:t>
      </w:r>
      <w:r w:rsidR="001E2C6D" w:rsidRPr="00561C76">
        <w:rPr>
          <w:rFonts w:ascii="Times New Roman" w:hAnsi="Times New Roman"/>
          <w:snapToGrid/>
          <w:sz w:val="22"/>
          <w:szCs w:val="22"/>
        </w:rPr>
        <w:t xml:space="preserve"> Perlroth, </w:t>
      </w:r>
      <w:r w:rsidR="00567B63" w:rsidRPr="00561C76">
        <w:rPr>
          <w:rFonts w:ascii="Times New Roman" w:hAnsi="Times New Roman"/>
          <w:snapToGrid/>
          <w:sz w:val="22"/>
          <w:szCs w:val="22"/>
        </w:rPr>
        <w:t>Chris LaVallee</w:t>
      </w:r>
      <w:r w:rsidR="001E2C6D" w:rsidRPr="00561C76">
        <w:rPr>
          <w:rFonts w:ascii="Times New Roman" w:hAnsi="Times New Roman"/>
          <w:snapToGrid/>
          <w:sz w:val="22"/>
          <w:szCs w:val="22"/>
        </w:rPr>
        <w:t xml:space="preserve">, </w:t>
      </w:r>
      <w:r w:rsidR="00A933B1" w:rsidRPr="00561C76">
        <w:rPr>
          <w:rFonts w:ascii="Times New Roman" w:hAnsi="Times New Roman"/>
          <w:snapToGrid/>
          <w:sz w:val="22"/>
          <w:szCs w:val="22"/>
        </w:rPr>
        <w:t>Mark Linthicum</w:t>
      </w:r>
      <w:r w:rsidR="001E2C6D" w:rsidRPr="00561C76">
        <w:rPr>
          <w:rFonts w:ascii="Times New Roman" w:hAnsi="Times New Roman"/>
          <w:snapToGrid/>
          <w:sz w:val="22"/>
          <w:szCs w:val="22"/>
        </w:rPr>
        <w:t xml:space="preserve">, </w:t>
      </w:r>
      <w:r w:rsidR="00A933B1" w:rsidRPr="00561C76">
        <w:rPr>
          <w:rFonts w:ascii="Times New Roman" w:hAnsi="Times New Roman"/>
          <w:snapToGrid/>
          <w:sz w:val="22"/>
          <w:szCs w:val="22"/>
        </w:rPr>
        <w:t>Tomas Philipson</w:t>
      </w:r>
      <w:r w:rsidR="001E2C6D" w:rsidRPr="00561C76">
        <w:rPr>
          <w:rFonts w:ascii="Times New Roman" w:hAnsi="Times New Roman"/>
          <w:snapToGrid/>
          <w:sz w:val="22"/>
          <w:szCs w:val="22"/>
        </w:rPr>
        <w:t xml:space="preserve">, </w:t>
      </w:r>
      <w:r w:rsidR="00567B63" w:rsidRPr="00561C76">
        <w:rPr>
          <w:rFonts w:ascii="Times New Roman" w:hAnsi="Times New Roman"/>
          <w:snapToGrid/>
          <w:sz w:val="22"/>
          <w:szCs w:val="22"/>
        </w:rPr>
        <w:t>Jamie Partridge</w:t>
      </w:r>
      <w:r w:rsidR="001E2C6D" w:rsidRPr="00561C76">
        <w:rPr>
          <w:rFonts w:ascii="Times New Roman" w:hAnsi="Times New Roman"/>
          <w:snapToGrid/>
          <w:sz w:val="22"/>
          <w:szCs w:val="22"/>
        </w:rPr>
        <w:t xml:space="preserve"> and P</w:t>
      </w:r>
      <w:r w:rsidR="004D1035" w:rsidRPr="00561C76">
        <w:rPr>
          <w:rFonts w:ascii="Times New Roman" w:hAnsi="Times New Roman"/>
          <w:snapToGrid/>
          <w:sz w:val="22"/>
          <w:szCs w:val="22"/>
        </w:rPr>
        <w:t>aul</w:t>
      </w:r>
      <w:r w:rsidR="001E2C6D" w:rsidRPr="00561C76">
        <w:rPr>
          <w:rFonts w:ascii="Times New Roman" w:hAnsi="Times New Roman"/>
          <w:snapToGrid/>
          <w:sz w:val="22"/>
          <w:szCs w:val="22"/>
        </w:rPr>
        <w:t xml:space="preserve"> Wischmeyer. "Effect of Oral Nutritional Supplements on Hospital Outcomes in Patients Aged 65+ with Congestive Heart Failure." </w:t>
      </w:r>
      <w:r w:rsidR="001E2C6D" w:rsidRPr="00561C76">
        <w:rPr>
          <w:rFonts w:ascii="Times New Roman" w:hAnsi="Times New Roman"/>
          <w:i/>
          <w:iCs/>
          <w:snapToGrid/>
          <w:sz w:val="22"/>
          <w:szCs w:val="22"/>
        </w:rPr>
        <w:t>Value in Health</w:t>
      </w:r>
      <w:r w:rsidR="001E2C6D" w:rsidRPr="00561C76">
        <w:rPr>
          <w:rFonts w:ascii="Times New Roman" w:hAnsi="Times New Roman"/>
          <w:snapToGrid/>
          <w:sz w:val="22"/>
          <w:szCs w:val="22"/>
        </w:rPr>
        <w:t>, vol. 17, no. 7, 2014, p. A503.</w:t>
      </w:r>
    </w:p>
    <w:p w14:paraId="259EDAE1" w14:textId="16EEF72C" w:rsidR="001E2C6D" w:rsidRPr="00561C76" w:rsidRDefault="001E2C6D" w:rsidP="00835FE7">
      <w:pPr>
        <w:pStyle w:val="ListParagraph"/>
        <w:numPr>
          <w:ilvl w:val="0"/>
          <w:numId w:val="31"/>
        </w:numPr>
        <w:spacing w:after="220"/>
        <w:ind w:left="810" w:hanging="630"/>
        <w:contextualSpacing w:val="0"/>
        <w:rPr>
          <w:rFonts w:ascii="Times New Roman" w:hAnsi="Times New Roman"/>
          <w:sz w:val="22"/>
          <w:szCs w:val="22"/>
        </w:rPr>
      </w:pPr>
      <w:r w:rsidRPr="00561C76">
        <w:rPr>
          <w:rFonts w:ascii="Times New Roman" w:hAnsi="Times New Roman"/>
          <w:snapToGrid/>
          <w:sz w:val="22"/>
          <w:szCs w:val="22"/>
        </w:rPr>
        <w:t>Stevens, W</w:t>
      </w:r>
      <w:r w:rsidR="004D1035" w:rsidRPr="00561C76">
        <w:rPr>
          <w:rFonts w:ascii="Times New Roman" w:hAnsi="Times New Roman"/>
          <w:snapToGrid/>
          <w:sz w:val="22"/>
          <w:szCs w:val="22"/>
        </w:rPr>
        <w:t>arren</w:t>
      </w:r>
      <w:r w:rsidRPr="00561C76">
        <w:rPr>
          <w:rFonts w:ascii="Times New Roman" w:hAnsi="Times New Roman"/>
          <w:snapToGrid/>
          <w:sz w:val="22"/>
          <w:szCs w:val="22"/>
        </w:rPr>
        <w:t>, L</w:t>
      </w:r>
      <w:r w:rsidR="004D1035" w:rsidRPr="00561C76">
        <w:rPr>
          <w:rFonts w:ascii="Times New Roman" w:hAnsi="Times New Roman"/>
          <w:snapToGrid/>
          <w:sz w:val="22"/>
          <w:szCs w:val="22"/>
        </w:rPr>
        <w:t>aura</w:t>
      </w:r>
      <w:r w:rsidRPr="00561C76">
        <w:rPr>
          <w:rFonts w:ascii="Times New Roman" w:hAnsi="Times New Roman"/>
          <w:snapToGrid/>
          <w:sz w:val="22"/>
          <w:szCs w:val="22"/>
        </w:rPr>
        <w:t xml:space="preserve"> Henkhaus, J</w:t>
      </w:r>
      <w:r w:rsidR="004D1035" w:rsidRPr="00561C76">
        <w:rPr>
          <w:rFonts w:ascii="Times New Roman" w:hAnsi="Times New Roman"/>
          <w:snapToGrid/>
          <w:sz w:val="22"/>
          <w:szCs w:val="22"/>
        </w:rPr>
        <w:t>ulia</w:t>
      </w:r>
      <w:r w:rsidRPr="00561C76">
        <w:rPr>
          <w:rFonts w:ascii="Times New Roman" w:hAnsi="Times New Roman"/>
          <w:snapToGrid/>
          <w:sz w:val="22"/>
          <w:szCs w:val="22"/>
        </w:rPr>
        <w:t xml:space="preserve"> Snider and </w:t>
      </w:r>
      <w:r w:rsidR="004342DA">
        <w:rPr>
          <w:rFonts w:ascii="Times New Roman" w:hAnsi="Times New Roman"/>
          <w:b/>
          <w:snapToGrid/>
          <w:sz w:val="22"/>
          <w:szCs w:val="22"/>
        </w:rPr>
        <w:t>Darius N. Lakdawalla</w:t>
      </w:r>
      <w:r w:rsidRPr="00561C76">
        <w:rPr>
          <w:rFonts w:ascii="Times New Roman" w:hAnsi="Times New Roman"/>
          <w:snapToGrid/>
          <w:sz w:val="22"/>
          <w:szCs w:val="22"/>
        </w:rPr>
        <w:t xml:space="preserve">. "A Comparison of the Cost-Effectiveness of Low-Cost Unreimbursed Health Technologies and Commonly Reimbursed Drug Therapies." </w:t>
      </w:r>
      <w:r w:rsidRPr="00561C76">
        <w:rPr>
          <w:rFonts w:ascii="Times New Roman" w:hAnsi="Times New Roman"/>
          <w:i/>
          <w:iCs/>
          <w:snapToGrid/>
          <w:sz w:val="22"/>
          <w:szCs w:val="22"/>
        </w:rPr>
        <w:t>Value in Health</w:t>
      </w:r>
      <w:r w:rsidRPr="00561C76">
        <w:rPr>
          <w:rFonts w:ascii="Times New Roman" w:hAnsi="Times New Roman"/>
          <w:snapToGrid/>
          <w:sz w:val="22"/>
          <w:szCs w:val="22"/>
        </w:rPr>
        <w:t>, vol. 16, no. 3, 2013, pp. A259-A260.</w:t>
      </w:r>
    </w:p>
    <w:p w14:paraId="2748C1F0" w14:textId="059C8A46" w:rsidR="001E2C6D" w:rsidRPr="00561C76" w:rsidRDefault="001E2C6D" w:rsidP="00835FE7">
      <w:pPr>
        <w:pStyle w:val="ListParagraph"/>
        <w:numPr>
          <w:ilvl w:val="0"/>
          <w:numId w:val="31"/>
        </w:numPr>
        <w:spacing w:after="220"/>
        <w:ind w:left="810" w:hanging="630"/>
        <w:contextualSpacing w:val="0"/>
        <w:rPr>
          <w:rFonts w:ascii="Times New Roman" w:hAnsi="Times New Roman"/>
          <w:sz w:val="22"/>
          <w:szCs w:val="22"/>
        </w:rPr>
      </w:pPr>
      <w:r w:rsidRPr="00561C76">
        <w:rPr>
          <w:rFonts w:ascii="Times New Roman" w:hAnsi="Times New Roman"/>
          <w:snapToGrid/>
          <w:sz w:val="22"/>
          <w:szCs w:val="22"/>
        </w:rPr>
        <w:t>Bognar, K</w:t>
      </w:r>
      <w:r w:rsidR="004D1035" w:rsidRPr="00561C76">
        <w:rPr>
          <w:rFonts w:ascii="Times New Roman" w:hAnsi="Times New Roman"/>
          <w:snapToGrid/>
          <w:sz w:val="22"/>
          <w:szCs w:val="22"/>
        </w:rPr>
        <w:t>atalin,</w:t>
      </w:r>
      <w:r w:rsidRPr="00561C76">
        <w:rPr>
          <w:rFonts w:ascii="Times New Roman" w:hAnsi="Times New Roman"/>
          <w:snapToGrid/>
          <w:sz w:val="22"/>
          <w:szCs w:val="22"/>
        </w:rPr>
        <w:t xml:space="preserve"> K</w:t>
      </w:r>
      <w:r w:rsidR="00FC7AAE" w:rsidRPr="00561C76">
        <w:rPr>
          <w:rFonts w:ascii="Times New Roman" w:hAnsi="Times New Roman"/>
          <w:snapToGrid/>
          <w:sz w:val="22"/>
          <w:szCs w:val="22"/>
        </w:rPr>
        <w:t>elly</w:t>
      </w:r>
      <w:r w:rsidRPr="00561C76">
        <w:rPr>
          <w:rFonts w:ascii="Times New Roman" w:hAnsi="Times New Roman"/>
          <w:snapToGrid/>
          <w:sz w:val="22"/>
          <w:szCs w:val="22"/>
        </w:rPr>
        <w:t xml:space="preserve"> Bell, </w:t>
      </w:r>
      <w:r w:rsidR="004342DA">
        <w:rPr>
          <w:rFonts w:ascii="Times New Roman" w:hAnsi="Times New Roman"/>
          <w:b/>
          <w:snapToGrid/>
          <w:sz w:val="22"/>
          <w:szCs w:val="22"/>
        </w:rPr>
        <w:t>Darius N. Lakdawalla</w:t>
      </w:r>
      <w:r w:rsidRPr="00561C76">
        <w:rPr>
          <w:rFonts w:ascii="Times New Roman" w:hAnsi="Times New Roman"/>
          <w:snapToGrid/>
          <w:sz w:val="22"/>
          <w:szCs w:val="22"/>
        </w:rPr>
        <w:t>, A</w:t>
      </w:r>
      <w:r w:rsidR="004D1035" w:rsidRPr="00561C76">
        <w:rPr>
          <w:rFonts w:ascii="Times New Roman" w:hAnsi="Times New Roman"/>
          <w:snapToGrid/>
          <w:sz w:val="22"/>
          <w:szCs w:val="22"/>
        </w:rPr>
        <w:t>nshu</w:t>
      </w:r>
      <w:r w:rsidRPr="00561C76">
        <w:rPr>
          <w:rFonts w:ascii="Times New Roman" w:hAnsi="Times New Roman"/>
          <w:snapToGrid/>
          <w:sz w:val="22"/>
          <w:szCs w:val="22"/>
        </w:rPr>
        <w:t xml:space="preserve"> Shrestha, J</w:t>
      </w:r>
      <w:r w:rsidR="004D1035" w:rsidRPr="00561C76">
        <w:rPr>
          <w:rFonts w:ascii="Times New Roman" w:hAnsi="Times New Roman"/>
          <w:snapToGrid/>
          <w:sz w:val="22"/>
          <w:szCs w:val="22"/>
        </w:rPr>
        <w:t>ulia</w:t>
      </w:r>
      <w:r w:rsidRPr="00561C76">
        <w:rPr>
          <w:rFonts w:ascii="Times New Roman" w:hAnsi="Times New Roman"/>
          <w:snapToGrid/>
          <w:sz w:val="22"/>
          <w:szCs w:val="22"/>
        </w:rPr>
        <w:t xml:space="preserve"> Snider, N</w:t>
      </w:r>
      <w:r w:rsidR="00FC7AAE" w:rsidRPr="00561C76">
        <w:rPr>
          <w:rFonts w:ascii="Times New Roman" w:hAnsi="Times New Roman"/>
          <w:snapToGrid/>
          <w:sz w:val="22"/>
          <w:szCs w:val="22"/>
        </w:rPr>
        <w:t>ina</w:t>
      </w:r>
      <w:r w:rsidRPr="00561C76">
        <w:rPr>
          <w:rFonts w:ascii="Times New Roman" w:hAnsi="Times New Roman"/>
          <w:snapToGrid/>
          <w:sz w:val="22"/>
          <w:szCs w:val="22"/>
        </w:rPr>
        <w:t xml:space="preserve"> Thomas and </w:t>
      </w:r>
      <w:r w:rsidR="00567B63" w:rsidRPr="00561C76">
        <w:rPr>
          <w:rFonts w:ascii="Times New Roman" w:hAnsi="Times New Roman"/>
          <w:snapToGrid/>
          <w:sz w:val="22"/>
          <w:szCs w:val="22"/>
        </w:rPr>
        <w:t>Dana Goldman</w:t>
      </w:r>
      <w:r w:rsidRPr="00561C76">
        <w:rPr>
          <w:rFonts w:ascii="Times New Roman" w:hAnsi="Times New Roman"/>
          <w:snapToGrid/>
          <w:sz w:val="22"/>
          <w:szCs w:val="22"/>
        </w:rPr>
        <w:t xml:space="preserve">. "Health Care Costs and Clinical Outcomes Associated with Rates of Sulfonylurea Use by Physicians." </w:t>
      </w:r>
      <w:r w:rsidRPr="00561C76">
        <w:rPr>
          <w:rFonts w:ascii="Times New Roman" w:hAnsi="Times New Roman"/>
          <w:i/>
          <w:iCs/>
          <w:snapToGrid/>
          <w:sz w:val="22"/>
          <w:szCs w:val="22"/>
        </w:rPr>
        <w:t>Value in Health</w:t>
      </w:r>
      <w:r w:rsidRPr="00561C76">
        <w:rPr>
          <w:rFonts w:ascii="Times New Roman" w:hAnsi="Times New Roman"/>
          <w:snapToGrid/>
          <w:sz w:val="22"/>
          <w:szCs w:val="22"/>
        </w:rPr>
        <w:t>, vol. 16, no. 3, 2013, pp. A173-A174.</w:t>
      </w:r>
    </w:p>
    <w:p w14:paraId="6C2D24D8" w14:textId="5612E298" w:rsidR="00C3489B" w:rsidRPr="00561C76" w:rsidRDefault="00C3489B" w:rsidP="00835FE7">
      <w:pPr>
        <w:pStyle w:val="ListParagraph"/>
        <w:widowControl/>
        <w:numPr>
          <w:ilvl w:val="0"/>
          <w:numId w:val="31"/>
        </w:numPr>
        <w:autoSpaceDE w:val="0"/>
        <w:autoSpaceDN w:val="0"/>
        <w:adjustRightInd w:val="0"/>
        <w:spacing w:after="220"/>
        <w:ind w:left="810" w:hanging="630"/>
        <w:contextualSpacing w:val="0"/>
        <w:rPr>
          <w:rFonts w:ascii="Times New Roman" w:hAnsi="Times New Roman"/>
          <w:snapToGrid/>
          <w:sz w:val="22"/>
          <w:szCs w:val="22"/>
        </w:rPr>
      </w:pPr>
      <w:r w:rsidRPr="00561C76">
        <w:rPr>
          <w:rFonts w:ascii="Times New Roman" w:hAnsi="Times New Roman"/>
          <w:snapToGrid/>
          <w:sz w:val="22"/>
          <w:szCs w:val="22"/>
        </w:rPr>
        <w:t xml:space="preserve">Pritchard, Daryl, Michael Eber, Marco Huesch, Robert Dubois and </w:t>
      </w:r>
      <w:r w:rsidR="004342DA">
        <w:rPr>
          <w:rFonts w:ascii="Times New Roman" w:hAnsi="Times New Roman"/>
          <w:b/>
          <w:snapToGrid/>
          <w:sz w:val="22"/>
          <w:szCs w:val="22"/>
        </w:rPr>
        <w:t>Darius N. Lakdawalla</w:t>
      </w:r>
      <w:r w:rsidRPr="00561C76">
        <w:rPr>
          <w:rFonts w:ascii="Times New Roman" w:hAnsi="Times New Roman"/>
          <w:snapToGrid/>
          <w:sz w:val="22"/>
          <w:szCs w:val="22"/>
        </w:rPr>
        <w:t xml:space="preserve">. "Impact of Comparative Effectiveness Research on Biomedical Innovation and Population Health." </w:t>
      </w:r>
      <w:r w:rsidRPr="00561C76">
        <w:rPr>
          <w:rFonts w:ascii="Times New Roman" w:hAnsi="Times New Roman"/>
          <w:i/>
          <w:iCs/>
          <w:snapToGrid/>
          <w:sz w:val="22"/>
          <w:szCs w:val="22"/>
        </w:rPr>
        <w:t>Value in Health</w:t>
      </w:r>
      <w:r w:rsidRPr="00561C76">
        <w:rPr>
          <w:rFonts w:ascii="Times New Roman" w:hAnsi="Times New Roman"/>
          <w:snapToGrid/>
          <w:sz w:val="22"/>
          <w:szCs w:val="22"/>
        </w:rPr>
        <w:t>, vol. 16, no. 3, 2013, pp. A266-A266.</w:t>
      </w:r>
    </w:p>
    <w:p w14:paraId="4A7587AF" w14:textId="701654CA" w:rsidR="001E2C6D" w:rsidRPr="00561C76" w:rsidRDefault="004342DA" w:rsidP="00835FE7">
      <w:pPr>
        <w:pStyle w:val="ListParagraph"/>
        <w:numPr>
          <w:ilvl w:val="0"/>
          <w:numId w:val="31"/>
        </w:numPr>
        <w:spacing w:after="220"/>
        <w:ind w:left="810" w:hanging="630"/>
        <w:contextualSpacing w:val="0"/>
        <w:rPr>
          <w:rFonts w:ascii="Times New Roman" w:hAnsi="Times New Roman"/>
          <w:sz w:val="22"/>
          <w:szCs w:val="22"/>
        </w:rPr>
      </w:pPr>
      <w:r>
        <w:rPr>
          <w:rFonts w:ascii="Times New Roman" w:hAnsi="Times New Roman"/>
          <w:b/>
          <w:snapToGrid/>
          <w:sz w:val="22"/>
          <w:szCs w:val="22"/>
        </w:rPr>
        <w:t>Lakdawalla, Darius N.,</w:t>
      </w:r>
      <w:r w:rsidR="001E2C6D" w:rsidRPr="00561C76">
        <w:rPr>
          <w:rFonts w:ascii="Times New Roman" w:hAnsi="Times New Roman"/>
          <w:snapToGrid/>
          <w:sz w:val="22"/>
          <w:szCs w:val="22"/>
        </w:rPr>
        <w:t xml:space="preserve"> D</w:t>
      </w:r>
      <w:r w:rsidR="004D1035" w:rsidRPr="00561C76">
        <w:rPr>
          <w:rFonts w:ascii="Times New Roman" w:hAnsi="Times New Roman"/>
          <w:snapToGrid/>
          <w:sz w:val="22"/>
          <w:szCs w:val="22"/>
        </w:rPr>
        <w:t>ana</w:t>
      </w:r>
      <w:r w:rsidR="001E2C6D" w:rsidRPr="00561C76">
        <w:rPr>
          <w:rFonts w:ascii="Times New Roman" w:hAnsi="Times New Roman"/>
          <w:snapToGrid/>
          <w:sz w:val="22"/>
          <w:szCs w:val="22"/>
        </w:rPr>
        <w:t xml:space="preserve"> Goldman and T</w:t>
      </w:r>
      <w:r w:rsidR="004D1035" w:rsidRPr="00561C76">
        <w:rPr>
          <w:rFonts w:ascii="Times New Roman" w:hAnsi="Times New Roman"/>
          <w:snapToGrid/>
          <w:sz w:val="22"/>
          <w:szCs w:val="22"/>
        </w:rPr>
        <w:t>omas</w:t>
      </w:r>
      <w:r w:rsidR="001E2C6D" w:rsidRPr="00561C76">
        <w:rPr>
          <w:rFonts w:ascii="Times New Roman" w:hAnsi="Times New Roman"/>
          <w:snapToGrid/>
          <w:sz w:val="22"/>
          <w:szCs w:val="22"/>
        </w:rPr>
        <w:t xml:space="preserve"> Philipson. "Modeling the Health and Medical Care Spending of the Future Elderly: An Update Using the Future Elderly Model." </w:t>
      </w:r>
      <w:r w:rsidR="001E2C6D" w:rsidRPr="00561C76">
        <w:rPr>
          <w:rFonts w:ascii="Times New Roman" w:hAnsi="Times New Roman"/>
          <w:i/>
          <w:iCs/>
          <w:snapToGrid/>
          <w:sz w:val="22"/>
          <w:szCs w:val="22"/>
        </w:rPr>
        <w:t>Value in Health</w:t>
      </w:r>
      <w:r w:rsidR="001E2C6D" w:rsidRPr="00561C76">
        <w:rPr>
          <w:rFonts w:ascii="Times New Roman" w:hAnsi="Times New Roman"/>
          <w:snapToGrid/>
          <w:sz w:val="22"/>
          <w:szCs w:val="22"/>
        </w:rPr>
        <w:t>, vol. 15, no. 4, 2012, pp. A195-A196.</w:t>
      </w:r>
    </w:p>
    <w:p w14:paraId="4BA22E19" w14:textId="680C3828" w:rsidR="00732923" w:rsidRPr="00561C76" w:rsidRDefault="00732923" w:rsidP="00835FE7">
      <w:pPr>
        <w:pStyle w:val="ListParagraph"/>
        <w:widowControl/>
        <w:numPr>
          <w:ilvl w:val="0"/>
          <w:numId w:val="31"/>
        </w:numPr>
        <w:autoSpaceDE w:val="0"/>
        <w:autoSpaceDN w:val="0"/>
        <w:adjustRightInd w:val="0"/>
        <w:spacing w:after="220"/>
        <w:ind w:left="810" w:hanging="630"/>
        <w:contextualSpacing w:val="0"/>
        <w:rPr>
          <w:rFonts w:ascii="Times New Roman" w:hAnsi="Times New Roman"/>
          <w:snapToGrid/>
          <w:sz w:val="22"/>
          <w:szCs w:val="22"/>
        </w:rPr>
      </w:pPr>
      <w:r w:rsidRPr="00561C76">
        <w:rPr>
          <w:rFonts w:ascii="Times New Roman" w:hAnsi="Times New Roman"/>
          <w:snapToGrid/>
          <w:sz w:val="22"/>
          <w:szCs w:val="22"/>
        </w:rPr>
        <w:t xml:space="preserve">Dana Goldman, </w:t>
      </w:r>
      <w:r w:rsidR="004342DA">
        <w:rPr>
          <w:rFonts w:ascii="Times New Roman" w:hAnsi="Times New Roman"/>
          <w:b/>
          <w:snapToGrid/>
          <w:sz w:val="22"/>
          <w:szCs w:val="22"/>
        </w:rPr>
        <w:t>Darius N. Lakdawalla</w:t>
      </w:r>
      <w:r w:rsidRPr="00561C76">
        <w:rPr>
          <w:rFonts w:ascii="Times New Roman" w:hAnsi="Times New Roman"/>
          <w:snapToGrid/>
          <w:sz w:val="22"/>
          <w:szCs w:val="22"/>
        </w:rPr>
        <w:t xml:space="preserve"> and Tomas Philipson. "Market Exclusivity for Drugs: The Authors Reply." </w:t>
      </w:r>
      <w:r w:rsidRPr="00561C76">
        <w:rPr>
          <w:rFonts w:ascii="Times New Roman" w:hAnsi="Times New Roman"/>
          <w:i/>
          <w:iCs/>
          <w:snapToGrid/>
          <w:sz w:val="22"/>
          <w:szCs w:val="22"/>
        </w:rPr>
        <w:t>Health Affairs</w:t>
      </w:r>
      <w:r w:rsidRPr="00561C76">
        <w:rPr>
          <w:rFonts w:ascii="Times New Roman" w:hAnsi="Times New Roman"/>
          <w:snapToGrid/>
          <w:sz w:val="22"/>
          <w:szCs w:val="22"/>
        </w:rPr>
        <w:t>, vol. 30, no. 4, 2011.</w:t>
      </w:r>
    </w:p>
    <w:p w14:paraId="022450B2" w14:textId="4085698C" w:rsidR="001E2C6D" w:rsidRPr="00561C76" w:rsidRDefault="001E2C6D" w:rsidP="00835FE7">
      <w:pPr>
        <w:pStyle w:val="ListParagraph"/>
        <w:numPr>
          <w:ilvl w:val="0"/>
          <w:numId w:val="31"/>
        </w:numPr>
        <w:spacing w:after="220"/>
        <w:ind w:left="810" w:hanging="630"/>
        <w:contextualSpacing w:val="0"/>
        <w:rPr>
          <w:rFonts w:ascii="Times New Roman" w:hAnsi="Times New Roman"/>
          <w:sz w:val="22"/>
          <w:szCs w:val="22"/>
        </w:rPr>
      </w:pPr>
      <w:r w:rsidRPr="00561C76">
        <w:rPr>
          <w:rFonts w:ascii="Times New Roman" w:hAnsi="Times New Roman"/>
          <w:snapToGrid/>
          <w:sz w:val="22"/>
          <w:szCs w:val="22"/>
        </w:rPr>
        <w:t>Zheng, Y</w:t>
      </w:r>
      <w:r w:rsidR="00E72A07" w:rsidRPr="00561C76">
        <w:rPr>
          <w:rFonts w:ascii="Times New Roman" w:hAnsi="Times New Roman"/>
          <w:snapToGrid/>
          <w:sz w:val="22"/>
          <w:szCs w:val="22"/>
        </w:rPr>
        <w:t>uhui</w:t>
      </w:r>
      <w:r w:rsidRPr="00561C76">
        <w:rPr>
          <w:rFonts w:ascii="Times New Roman" w:hAnsi="Times New Roman"/>
          <w:snapToGrid/>
          <w:sz w:val="22"/>
          <w:szCs w:val="22"/>
        </w:rPr>
        <w:t xml:space="preserve">, </w:t>
      </w:r>
      <w:r w:rsidR="00567B63" w:rsidRPr="00561C76">
        <w:rPr>
          <w:rFonts w:ascii="Times New Roman" w:hAnsi="Times New Roman"/>
          <w:snapToGrid/>
          <w:sz w:val="22"/>
          <w:szCs w:val="22"/>
        </w:rPr>
        <w:t>Dana Goldman</w:t>
      </w:r>
      <w:r w:rsidRPr="00561C76">
        <w:rPr>
          <w:rFonts w:ascii="Times New Roman" w:hAnsi="Times New Roman"/>
          <w:snapToGrid/>
          <w:sz w:val="22"/>
          <w:szCs w:val="22"/>
        </w:rPr>
        <w:t>, P</w:t>
      </w:r>
      <w:r w:rsidR="00E72A07" w:rsidRPr="00561C76">
        <w:rPr>
          <w:rFonts w:ascii="Times New Roman" w:hAnsi="Times New Roman"/>
          <w:snapToGrid/>
          <w:sz w:val="22"/>
          <w:szCs w:val="22"/>
        </w:rPr>
        <w:t>ierre-</w:t>
      </w:r>
      <w:r w:rsidRPr="00561C76">
        <w:rPr>
          <w:rFonts w:ascii="Times New Roman" w:hAnsi="Times New Roman"/>
          <w:snapToGrid/>
          <w:sz w:val="22"/>
          <w:szCs w:val="22"/>
        </w:rPr>
        <w:t>C</w:t>
      </w:r>
      <w:r w:rsidR="00E72A07" w:rsidRPr="00561C76">
        <w:rPr>
          <w:rFonts w:ascii="Times New Roman" w:hAnsi="Times New Roman"/>
          <w:snapToGrid/>
          <w:sz w:val="22"/>
          <w:szCs w:val="22"/>
        </w:rPr>
        <w:t>arl</w:t>
      </w:r>
      <w:r w:rsidRPr="00561C76">
        <w:rPr>
          <w:rFonts w:ascii="Times New Roman" w:hAnsi="Times New Roman"/>
          <w:snapToGrid/>
          <w:sz w:val="22"/>
          <w:szCs w:val="22"/>
        </w:rPr>
        <w:t xml:space="preserve"> Michaud, </w:t>
      </w:r>
      <w:r w:rsidR="004342DA">
        <w:rPr>
          <w:rFonts w:ascii="Times New Roman" w:hAnsi="Times New Roman"/>
          <w:b/>
          <w:snapToGrid/>
          <w:sz w:val="22"/>
          <w:szCs w:val="22"/>
        </w:rPr>
        <w:t>Darius N. Lakdawalla</w:t>
      </w:r>
      <w:r w:rsidRPr="00561C76">
        <w:rPr>
          <w:rFonts w:ascii="Times New Roman" w:hAnsi="Times New Roman"/>
          <w:snapToGrid/>
          <w:sz w:val="22"/>
          <w:szCs w:val="22"/>
        </w:rPr>
        <w:t>, G</w:t>
      </w:r>
      <w:r w:rsidR="00E72A07" w:rsidRPr="00561C76">
        <w:rPr>
          <w:rFonts w:ascii="Times New Roman" w:hAnsi="Times New Roman"/>
          <w:snapToGrid/>
          <w:sz w:val="22"/>
          <w:szCs w:val="22"/>
        </w:rPr>
        <w:t>eoffrey</w:t>
      </w:r>
      <w:r w:rsidRPr="00561C76">
        <w:rPr>
          <w:rFonts w:ascii="Times New Roman" w:hAnsi="Times New Roman"/>
          <w:snapToGrid/>
          <w:sz w:val="22"/>
          <w:szCs w:val="22"/>
        </w:rPr>
        <w:t xml:space="preserve"> Joyce, I</w:t>
      </w:r>
      <w:r w:rsidR="00DB7B9E" w:rsidRPr="00561C76">
        <w:rPr>
          <w:rFonts w:ascii="Times New Roman" w:hAnsi="Times New Roman"/>
          <w:snapToGrid/>
          <w:sz w:val="22"/>
          <w:szCs w:val="22"/>
        </w:rPr>
        <w:t>gor</w:t>
      </w:r>
      <w:r w:rsidRPr="00561C76">
        <w:rPr>
          <w:rFonts w:ascii="Times New Roman" w:hAnsi="Times New Roman"/>
          <w:snapToGrid/>
          <w:sz w:val="22"/>
          <w:szCs w:val="22"/>
        </w:rPr>
        <w:t xml:space="preserve"> Vaynman and A</w:t>
      </w:r>
      <w:r w:rsidR="00E72A07" w:rsidRPr="00561C76">
        <w:rPr>
          <w:rFonts w:ascii="Times New Roman" w:hAnsi="Times New Roman"/>
          <w:snapToGrid/>
          <w:sz w:val="22"/>
          <w:szCs w:val="22"/>
        </w:rPr>
        <w:t>dam</w:t>
      </w:r>
      <w:r w:rsidRPr="00561C76">
        <w:rPr>
          <w:rFonts w:ascii="Times New Roman" w:hAnsi="Times New Roman"/>
          <w:snapToGrid/>
          <w:sz w:val="22"/>
          <w:szCs w:val="22"/>
        </w:rPr>
        <w:t xml:space="preserve"> Gailey. "Projecting the Burden of Alzheimer's Disease and Evaluating the Potential Impacts of Preventing Alzheimer's Disease in the United States." </w:t>
      </w:r>
      <w:r w:rsidRPr="00561C76">
        <w:rPr>
          <w:rFonts w:ascii="Times New Roman" w:hAnsi="Times New Roman"/>
          <w:i/>
          <w:iCs/>
          <w:snapToGrid/>
          <w:sz w:val="22"/>
          <w:szCs w:val="22"/>
        </w:rPr>
        <w:t>Value in Health</w:t>
      </w:r>
      <w:r w:rsidRPr="00561C76">
        <w:rPr>
          <w:rFonts w:ascii="Times New Roman" w:hAnsi="Times New Roman"/>
          <w:snapToGrid/>
          <w:sz w:val="22"/>
          <w:szCs w:val="22"/>
        </w:rPr>
        <w:t>, vol. 13, no. 3, 2010, pp. A144-A144.</w:t>
      </w:r>
    </w:p>
    <w:p w14:paraId="754808B5" w14:textId="7BB7E7FA" w:rsidR="00E3181C" w:rsidRPr="00561C76" w:rsidRDefault="001E2C6D" w:rsidP="00835FE7">
      <w:pPr>
        <w:pStyle w:val="ListParagraph"/>
        <w:numPr>
          <w:ilvl w:val="0"/>
          <w:numId w:val="31"/>
        </w:numPr>
        <w:spacing w:after="220"/>
        <w:ind w:left="810" w:hanging="630"/>
        <w:contextualSpacing w:val="0"/>
        <w:rPr>
          <w:rFonts w:ascii="Times New Roman" w:hAnsi="Times New Roman"/>
          <w:sz w:val="22"/>
          <w:szCs w:val="22"/>
        </w:rPr>
      </w:pPr>
      <w:r w:rsidRPr="00561C76">
        <w:rPr>
          <w:rFonts w:ascii="Times New Roman" w:hAnsi="Times New Roman"/>
          <w:snapToGrid/>
          <w:sz w:val="22"/>
          <w:szCs w:val="22"/>
        </w:rPr>
        <w:t>Sun, E</w:t>
      </w:r>
      <w:r w:rsidR="00E72A07" w:rsidRPr="00561C76">
        <w:rPr>
          <w:rFonts w:ascii="Times New Roman" w:hAnsi="Times New Roman"/>
          <w:snapToGrid/>
          <w:sz w:val="22"/>
          <w:szCs w:val="22"/>
        </w:rPr>
        <w:t>ric</w:t>
      </w:r>
      <w:r w:rsidRPr="00561C76">
        <w:rPr>
          <w:rFonts w:ascii="Times New Roman" w:hAnsi="Times New Roman"/>
          <w:snapToGrid/>
          <w:sz w:val="22"/>
          <w:szCs w:val="22"/>
        </w:rPr>
        <w:t xml:space="preserve">, </w:t>
      </w:r>
      <w:r w:rsidR="004342DA">
        <w:rPr>
          <w:rFonts w:ascii="Times New Roman" w:hAnsi="Times New Roman"/>
          <w:b/>
          <w:snapToGrid/>
          <w:sz w:val="22"/>
          <w:szCs w:val="22"/>
        </w:rPr>
        <w:t>Darius N. Lakdawalla</w:t>
      </w:r>
      <w:r w:rsidRPr="00561C76">
        <w:rPr>
          <w:rFonts w:ascii="Times New Roman" w:hAnsi="Times New Roman"/>
          <w:snapToGrid/>
          <w:sz w:val="22"/>
          <w:szCs w:val="22"/>
        </w:rPr>
        <w:t>, C</w:t>
      </w:r>
      <w:r w:rsidR="004D1035" w:rsidRPr="00561C76">
        <w:rPr>
          <w:rFonts w:ascii="Times New Roman" w:hAnsi="Times New Roman"/>
          <w:snapToGrid/>
          <w:sz w:val="22"/>
          <w:szCs w:val="22"/>
        </w:rPr>
        <w:t>arolina</w:t>
      </w:r>
      <w:r w:rsidRPr="00561C76">
        <w:rPr>
          <w:rFonts w:ascii="Times New Roman" w:hAnsi="Times New Roman"/>
          <w:snapToGrid/>
          <w:sz w:val="22"/>
          <w:szCs w:val="22"/>
        </w:rPr>
        <w:t xml:space="preserve"> Reyes, D</w:t>
      </w:r>
      <w:r w:rsidR="00E72A07" w:rsidRPr="00561C76">
        <w:rPr>
          <w:rFonts w:ascii="Times New Roman" w:hAnsi="Times New Roman"/>
          <w:snapToGrid/>
          <w:sz w:val="22"/>
          <w:szCs w:val="22"/>
        </w:rPr>
        <w:t>ana</w:t>
      </w:r>
      <w:r w:rsidRPr="00561C76">
        <w:rPr>
          <w:rFonts w:ascii="Times New Roman" w:hAnsi="Times New Roman"/>
          <w:snapToGrid/>
          <w:sz w:val="22"/>
          <w:szCs w:val="22"/>
        </w:rPr>
        <w:t xml:space="preserve"> Goldman, T</w:t>
      </w:r>
      <w:r w:rsidR="00E72A07" w:rsidRPr="00561C76">
        <w:rPr>
          <w:rFonts w:ascii="Times New Roman" w:hAnsi="Times New Roman"/>
          <w:snapToGrid/>
          <w:sz w:val="22"/>
          <w:szCs w:val="22"/>
        </w:rPr>
        <w:t>omas</w:t>
      </w:r>
      <w:r w:rsidRPr="00561C76">
        <w:rPr>
          <w:rFonts w:ascii="Times New Roman" w:hAnsi="Times New Roman"/>
          <w:snapToGrid/>
          <w:sz w:val="22"/>
          <w:szCs w:val="22"/>
        </w:rPr>
        <w:t xml:space="preserve"> Philipson and A</w:t>
      </w:r>
      <w:r w:rsidR="00E72A07" w:rsidRPr="00561C76">
        <w:rPr>
          <w:rFonts w:ascii="Times New Roman" w:hAnsi="Times New Roman"/>
          <w:snapToGrid/>
          <w:sz w:val="22"/>
          <w:szCs w:val="22"/>
        </w:rPr>
        <w:t>nupam</w:t>
      </w:r>
      <w:r w:rsidRPr="00561C76">
        <w:rPr>
          <w:rFonts w:ascii="Times New Roman" w:hAnsi="Times New Roman"/>
          <w:snapToGrid/>
          <w:sz w:val="22"/>
          <w:szCs w:val="22"/>
        </w:rPr>
        <w:t xml:space="preserve"> Jena. "The War on Cancer: An Economic Evaluation of Recent Gains in Cancer Survival." </w:t>
      </w:r>
      <w:r w:rsidRPr="00561C76">
        <w:rPr>
          <w:rFonts w:ascii="Times New Roman" w:hAnsi="Times New Roman"/>
          <w:i/>
          <w:iCs/>
          <w:snapToGrid/>
          <w:sz w:val="22"/>
          <w:szCs w:val="22"/>
        </w:rPr>
        <w:t>Value in Health</w:t>
      </w:r>
      <w:r w:rsidRPr="00561C76">
        <w:rPr>
          <w:rFonts w:ascii="Times New Roman" w:hAnsi="Times New Roman"/>
          <w:snapToGrid/>
          <w:sz w:val="22"/>
          <w:szCs w:val="22"/>
        </w:rPr>
        <w:t>, vol. 11, no. 3, 2008, pp. A82-A82.</w:t>
      </w:r>
    </w:p>
    <w:p w14:paraId="54D4F86C" w14:textId="77777777" w:rsidR="00AD53A8" w:rsidRPr="00561C76" w:rsidRDefault="00AD53A8" w:rsidP="00F22D95">
      <w:pPr>
        <w:pStyle w:val="Heading4"/>
        <w:rPr>
          <w:smallCaps/>
          <w:color w:val="000000" w:themeColor="text1"/>
          <w:szCs w:val="22"/>
        </w:rPr>
      </w:pPr>
    </w:p>
    <w:p w14:paraId="76165450" w14:textId="1FDF4E8B" w:rsidR="00F55B12" w:rsidRPr="00561C76" w:rsidRDefault="00F55B12" w:rsidP="00F22D95">
      <w:pPr>
        <w:pStyle w:val="Heading4"/>
        <w:rPr>
          <w:smallCaps/>
          <w:color w:val="000000" w:themeColor="text1"/>
          <w:szCs w:val="22"/>
        </w:rPr>
      </w:pPr>
      <w:r w:rsidRPr="00561C76">
        <w:rPr>
          <w:smallCaps/>
          <w:color w:val="000000" w:themeColor="text1"/>
          <w:szCs w:val="22"/>
        </w:rPr>
        <w:t>Other Publications</w:t>
      </w:r>
    </w:p>
    <w:p w14:paraId="23964E2D" w14:textId="77777777" w:rsidR="00530E5A" w:rsidRPr="00561C76" w:rsidRDefault="00530E5A" w:rsidP="00530E5A">
      <w:pPr>
        <w:rPr>
          <w:sz w:val="22"/>
          <w:szCs w:val="22"/>
        </w:rPr>
      </w:pPr>
    </w:p>
    <w:p w14:paraId="527232F2" w14:textId="00533424" w:rsidR="00C6226D" w:rsidRDefault="00C6226D" w:rsidP="00835FE7">
      <w:pPr>
        <w:numPr>
          <w:ilvl w:val="0"/>
          <w:numId w:val="13"/>
        </w:numPr>
        <w:spacing w:after="220"/>
        <w:ind w:left="810" w:hanging="630"/>
        <w:rPr>
          <w:rFonts w:ascii="Times New Roman" w:hAnsi="Times New Roman"/>
          <w:color w:val="000000" w:themeColor="text1"/>
          <w:spacing w:val="-2"/>
          <w:kern w:val="2"/>
          <w:sz w:val="22"/>
          <w:szCs w:val="22"/>
        </w:rPr>
      </w:pPr>
      <w:r w:rsidRPr="00C6226D">
        <w:rPr>
          <w:rFonts w:ascii="Times New Roman" w:hAnsi="Times New Roman"/>
          <w:b/>
          <w:color w:val="000000" w:themeColor="text1"/>
          <w:spacing w:val="-2"/>
          <w:kern w:val="2"/>
          <w:sz w:val="22"/>
          <w:szCs w:val="22"/>
        </w:rPr>
        <w:t>Lakdawalla, Darius</w:t>
      </w:r>
      <w:r>
        <w:rPr>
          <w:rFonts w:ascii="Times New Roman" w:hAnsi="Times New Roman"/>
          <w:color w:val="000000" w:themeColor="text1"/>
          <w:spacing w:val="-2"/>
          <w:kern w:val="2"/>
          <w:sz w:val="22"/>
          <w:szCs w:val="22"/>
        </w:rPr>
        <w:t xml:space="preserve"> and Charles Phelps. “Evaluation of Medical Technologies with Uncertain Benefits.” </w:t>
      </w:r>
      <w:r>
        <w:rPr>
          <w:rFonts w:ascii="Times New Roman" w:hAnsi="Times New Roman"/>
          <w:i/>
          <w:color w:val="000000" w:themeColor="text1"/>
          <w:spacing w:val="-2"/>
          <w:kern w:val="2"/>
          <w:sz w:val="22"/>
          <w:szCs w:val="22"/>
        </w:rPr>
        <w:t>American Journal of Managed Care: Clinical Brief</w:t>
      </w:r>
      <w:r>
        <w:rPr>
          <w:rFonts w:ascii="Times New Roman" w:hAnsi="Times New Roman"/>
          <w:color w:val="000000" w:themeColor="text1"/>
          <w:spacing w:val="-2"/>
          <w:kern w:val="2"/>
          <w:sz w:val="22"/>
          <w:szCs w:val="22"/>
        </w:rPr>
        <w:t>. February 2020.</w:t>
      </w:r>
    </w:p>
    <w:p w14:paraId="7AC0D5BE" w14:textId="3D8BE007" w:rsidR="006D378F" w:rsidRPr="00561C76" w:rsidRDefault="006D378F" w:rsidP="00835FE7">
      <w:pPr>
        <w:numPr>
          <w:ilvl w:val="0"/>
          <w:numId w:val="13"/>
        </w:numPr>
        <w:spacing w:after="220"/>
        <w:ind w:left="810" w:hanging="630"/>
        <w:rPr>
          <w:rFonts w:ascii="Times New Roman" w:hAnsi="Times New Roman"/>
          <w:color w:val="000000" w:themeColor="text1"/>
          <w:spacing w:val="-2"/>
          <w:kern w:val="2"/>
          <w:sz w:val="22"/>
          <w:szCs w:val="22"/>
        </w:rPr>
      </w:pPr>
      <w:r w:rsidRPr="00561C76">
        <w:rPr>
          <w:rFonts w:ascii="Times New Roman" w:hAnsi="Times New Roman"/>
          <w:color w:val="000000" w:themeColor="text1"/>
          <w:spacing w:val="-2"/>
          <w:kern w:val="2"/>
          <w:sz w:val="22"/>
          <w:szCs w:val="22"/>
        </w:rPr>
        <w:t xml:space="preserve">Goldman, Dana and </w:t>
      </w:r>
      <w:r w:rsidR="004342DA">
        <w:rPr>
          <w:rFonts w:ascii="Times New Roman" w:hAnsi="Times New Roman"/>
          <w:b/>
          <w:bCs/>
          <w:color w:val="000000" w:themeColor="text1"/>
          <w:spacing w:val="-2"/>
          <w:kern w:val="2"/>
          <w:sz w:val="22"/>
          <w:szCs w:val="22"/>
        </w:rPr>
        <w:t>Darius N. Lakdawalla</w:t>
      </w:r>
      <w:r w:rsidRPr="00561C76">
        <w:rPr>
          <w:rFonts w:ascii="Times New Roman" w:hAnsi="Times New Roman"/>
          <w:color w:val="000000" w:themeColor="text1"/>
          <w:spacing w:val="-2"/>
          <w:kern w:val="2"/>
          <w:sz w:val="22"/>
          <w:szCs w:val="22"/>
        </w:rPr>
        <w:t xml:space="preserve">. “Health Care’s Killer App: Life Insurance.” </w:t>
      </w:r>
      <w:r w:rsidRPr="00561C76">
        <w:rPr>
          <w:rFonts w:ascii="Times New Roman" w:hAnsi="Times New Roman"/>
          <w:i/>
          <w:iCs/>
          <w:color w:val="000000" w:themeColor="text1"/>
          <w:spacing w:val="-2"/>
          <w:kern w:val="2"/>
          <w:sz w:val="22"/>
          <w:szCs w:val="22"/>
        </w:rPr>
        <w:t xml:space="preserve">Wall </w:t>
      </w:r>
      <w:r w:rsidRPr="00561C76">
        <w:rPr>
          <w:rFonts w:ascii="Times New Roman" w:hAnsi="Times New Roman"/>
          <w:i/>
          <w:iCs/>
          <w:color w:val="000000" w:themeColor="text1"/>
          <w:spacing w:val="-2"/>
          <w:kern w:val="2"/>
          <w:sz w:val="22"/>
          <w:szCs w:val="22"/>
        </w:rPr>
        <w:lastRenderedPageBreak/>
        <w:t xml:space="preserve">Street Journal </w:t>
      </w:r>
      <w:r w:rsidRPr="00561C76">
        <w:rPr>
          <w:rFonts w:ascii="Times New Roman" w:hAnsi="Times New Roman"/>
          <w:color w:val="000000" w:themeColor="text1"/>
          <w:spacing w:val="-2"/>
          <w:kern w:val="2"/>
          <w:sz w:val="22"/>
          <w:szCs w:val="22"/>
        </w:rPr>
        <w:t>op-ed, March 20, 2019.</w:t>
      </w:r>
    </w:p>
    <w:p w14:paraId="03F44BE8" w14:textId="332935AF" w:rsidR="00F34DA5" w:rsidRPr="00561C76" w:rsidRDefault="00F34DA5" w:rsidP="00835FE7">
      <w:pPr>
        <w:numPr>
          <w:ilvl w:val="0"/>
          <w:numId w:val="13"/>
        </w:numPr>
        <w:spacing w:after="220"/>
        <w:ind w:left="810" w:hanging="630"/>
        <w:rPr>
          <w:rFonts w:ascii="Times New Roman" w:hAnsi="Times New Roman"/>
          <w:color w:val="000000" w:themeColor="text1"/>
          <w:spacing w:val="-2"/>
          <w:kern w:val="2"/>
          <w:sz w:val="22"/>
          <w:szCs w:val="22"/>
        </w:rPr>
      </w:pPr>
      <w:r w:rsidRPr="00561C76">
        <w:rPr>
          <w:rFonts w:ascii="Times New Roman" w:hAnsi="Times New Roman"/>
          <w:color w:val="000000" w:themeColor="text1"/>
          <w:spacing w:val="-2"/>
          <w:kern w:val="2"/>
          <w:sz w:val="22"/>
          <w:szCs w:val="22"/>
        </w:rPr>
        <w:t xml:space="preserve">Mattke, Soren, </w:t>
      </w:r>
      <w:r w:rsidR="004342DA">
        <w:rPr>
          <w:rFonts w:ascii="Times New Roman" w:hAnsi="Times New Roman"/>
          <w:b/>
          <w:color w:val="000000" w:themeColor="text1"/>
          <w:spacing w:val="-2"/>
          <w:kern w:val="2"/>
          <w:sz w:val="22"/>
          <w:szCs w:val="22"/>
        </w:rPr>
        <w:t>Darius N. Lakdawalla</w:t>
      </w:r>
      <w:r w:rsidRPr="00561C76">
        <w:rPr>
          <w:rFonts w:ascii="Times New Roman" w:hAnsi="Times New Roman"/>
          <w:color w:val="000000" w:themeColor="text1"/>
          <w:spacing w:val="-2"/>
          <w:kern w:val="2"/>
          <w:sz w:val="22"/>
          <w:szCs w:val="22"/>
        </w:rPr>
        <w:t xml:space="preserve">, and Dana Goldman. “The Long Road to Value-Based Payment: The Case of Transcatheter Aortic Valve Replacement.” </w:t>
      </w:r>
      <w:r w:rsidRPr="00561C76">
        <w:rPr>
          <w:rFonts w:ascii="Times New Roman" w:hAnsi="Times New Roman"/>
          <w:i/>
          <w:color w:val="000000" w:themeColor="text1"/>
          <w:spacing w:val="-2"/>
          <w:kern w:val="2"/>
          <w:sz w:val="22"/>
          <w:szCs w:val="22"/>
        </w:rPr>
        <w:t xml:space="preserve">Health Affairs Blog, </w:t>
      </w:r>
      <w:r w:rsidRPr="00561C76">
        <w:rPr>
          <w:rFonts w:ascii="Times New Roman" w:hAnsi="Times New Roman"/>
          <w:color w:val="000000" w:themeColor="text1"/>
          <w:spacing w:val="-2"/>
          <w:kern w:val="2"/>
          <w:sz w:val="22"/>
          <w:szCs w:val="22"/>
        </w:rPr>
        <w:t>July 26, 2018.</w:t>
      </w:r>
    </w:p>
    <w:p w14:paraId="2907771D" w14:textId="66FE1F4A" w:rsidR="00F34DA5" w:rsidRPr="00561C76" w:rsidRDefault="00F34DA5" w:rsidP="00835FE7">
      <w:pPr>
        <w:numPr>
          <w:ilvl w:val="0"/>
          <w:numId w:val="13"/>
        </w:numPr>
        <w:spacing w:after="220"/>
        <w:ind w:left="810" w:hanging="630"/>
        <w:rPr>
          <w:rFonts w:ascii="Times New Roman" w:hAnsi="Times New Roman"/>
          <w:color w:val="000000" w:themeColor="text1"/>
          <w:spacing w:val="-2"/>
          <w:kern w:val="2"/>
          <w:sz w:val="22"/>
          <w:szCs w:val="22"/>
        </w:rPr>
      </w:pPr>
      <w:r w:rsidRPr="00561C76">
        <w:rPr>
          <w:rFonts w:ascii="Times New Roman" w:hAnsi="Times New Roman"/>
          <w:color w:val="000000" w:themeColor="text1"/>
          <w:spacing w:val="-2"/>
          <w:kern w:val="2"/>
          <w:sz w:val="22"/>
          <w:szCs w:val="22"/>
        </w:rPr>
        <w:t xml:space="preserve">Conti, Rena, and </w:t>
      </w:r>
      <w:r w:rsidR="004342DA">
        <w:rPr>
          <w:rFonts w:ascii="Times New Roman" w:hAnsi="Times New Roman"/>
          <w:b/>
          <w:color w:val="000000" w:themeColor="text1"/>
          <w:spacing w:val="-2"/>
          <w:kern w:val="2"/>
          <w:sz w:val="22"/>
          <w:szCs w:val="22"/>
        </w:rPr>
        <w:t>Darius N. Lakdawalla</w:t>
      </w:r>
      <w:r w:rsidRPr="00561C76">
        <w:rPr>
          <w:rFonts w:ascii="Times New Roman" w:hAnsi="Times New Roman"/>
          <w:color w:val="000000" w:themeColor="text1"/>
          <w:spacing w:val="-2"/>
          <w:kern w:val="2"/>
          <w:sz w:val="22"/>
          <w:szCs w:val="22"/>
        </w:rPr>
        <w:t xml:space="preserve">. “Putting More into Biopharmaceutical Value Assessments.” </w:t>
      </w:r>
      <w:r w:rsidRPr="00561C76">
        <w:rPr>
          <w:rFonts w:ascii="Times New Roman" w:hAnsi="Times New Roman"/>
          <w:i/>
          <w:color w:val="000000" w:themeColor="text1"/>
          <w:spacing w:val="-2"/>
          <w:kern w:val="2"/>
          <w:sz w:val="22"/>
          <w:szCs w:val="22"/>
        </w:rPr>
        <w:t>Health Affairs Blog</w:t>
      </w:r>
      <w:r w:rsidRPr="00561C76">
        <w:rPr>
          <w:rFonts w:ascii="Times New Roman" w:hAnsi="Times New Roman"/>
          <w:color w:val="000000" w:themeColor="text1"/>
          <w:spacing w:val="-2"/>
          <w:kern w:val="2"/>
          <w:sz w:val="22"/>
          <w:szCs w:val="22"/>
        </w:rPr>
        <w:t>, January 3, 2018.</w:t>
      </w:r>
    </w:p>
    <w:p w14:paraId="1CCDD726" w14:textId="210B7685" w:rsidR="00AC4978" w:rsidRPr="00561C76" w:rsidRDefault="004D1035" w:rsidP="00835FE7">
      <w:pPr>
        <w:numPr>
          <w:ilvl w:val="0"/>
          <w:numId w:val="13"/>
        </w:numPr>
        <w:spacing w:after="220"/>
        <w:ind w:left="810" w:hanging="630"/>
        <w:rPr>
          <w:rFonts w:ascii="Times New Roman" w:hAnsi="Times New Roman"/>
          <w:color w:val="000000" w:themeColor="text1"/>
          <w:spacing w:val="-2"/>
          <w:kern w:val="2"/>
          <w:sz w:val="22"/>
          <w:szCs w:val="22"/>
        </w:rPr>
      </w:pPr>
      <w:r w:rsidRPr="00561C76">
        <w:rPr>
          <w:rFonts w:ascii="Times New Roman" w:hAnsi="Times New Roman"/>
          <w:color w:val="000000" w:themeColor="text1"/>
          <w:spacing w:val="-2"/>
          <w:kern w:val="2"/>
          <w:sz w:val="22"/>
          <w:szCs w:val="22"/>
        </w:rPr>
        <w:t xml:space="preserve">Chou, Jacquelyn, Glenn </w:t>
      </w:r>
      <w:r w:rsidR="00AC4978" w:rsidRPr="00561C76">
        <w:rPr>
          <w:rFonts w:ascii="Times New Roman" w:hAnsi="Times New Roman"/>
          <w:color w:val="000000" w:themeColor="text1"/>
          <w:spacing w:val="-2"/>
          <w:kern w:val="2"/>
          <w:sz w:val="22"/>
          <w:szCs w:val="22"/>
        </w:rPr>
        <w:t xml:space="preserve">Chertow, </w:t>
      </w:r>
      <w:r w:rsidR="004342DA">
        <w:rPr>
          <w:rFonts w:ascii="Times New Roman" w:hAnsi="Times New Roman"/>
          <w:b/>
          <w:color w:val="000000" w:themeColor="text1"/>
          <w:spacing w:val="-2"/>
          <w:kern w:val="2"/>
          <w:sz w:val="22"/>
          <w:szCs w:val="22"/>
        </w:rPr>
        <w:t>Darius N. Lakdawalla</w:t>
      </w:r>
      <w:r w:rsidR="00AC4978" w:rsidRPr="00561C76">
        <w:rPr>
          <w:rFonts w:ascii="Times New Roman" w:hAnsi="Times New Roman"/>
          <w:color w:val="000000" w:themeColor="text1"/>
          <w:spacing w:val="-2"/>
          <w:kern w:val="2"/>
          <w:sz w:val="22"/>
          <w:szCs w:val="22"/>
        </w:rPr>
        <w:t>, Alon Yehoshua, and Vasily Belozeroff. “Bundled Payments: Balancing Incentives, Quality, and Affordability.”</w:t>
      </w:r>
      <w:r w:rsidR="00D11B8E" w:rsidRPr="00561C76">
        <w:rPr>
          <w:rFonts w:ascii="Times New Roman" w:hAnsi="Times New Roman"/>
          <w:color w:val="000000" w:themeColor="text1"/>
          <w:spacing w:val="-2"/>
          <w:kern w:val="2"/>
          <w:sz w:val="22"/>
          <w:szCs w:val="22"/>
        </w:rPr>
        <w:t xml:space="preserve">  </w:t>
      </w:r>
      <w:r w:rsidR="00D11B8E" w:rsidRPr="00561C76">
        <w:rPr>
          <w:rFonts w:ascii="Times New Roman" w:hAnsi="Times New Roman"/>
          <w:i/>
          <w:color w:val="000000" w:themeColor="text1"/>
          <w:spacing w:val="-2"/>
          <w:kern w:val="2"/>
          <w:sz w:val="22"/>
          <w:szCs w:val="22"/>
        </w:rPr>
        <w:t>Health Affairs Blog</w:t>
      </w:r>
      <w:r w:rsidR="00D11B8E" w:rsidRPr="00561C76">
        <w:rPr>
          <w:rFonts w:ascii="Times New Roman" w:hAnsi="Times New Roman"/>
          <w:color w:val="000000" w:themeColor="text1"/>
          <w:spacing w:val="-2"/>
          <w:kern w:val="2"/>
          <w:sz w:val="22"/>
          <w:szCs w:val="22"/>
        </w:rPr>
        <w:t>, December 20, 2017.</w:t>
      </w:r>
    </w:p>
    <w:p w14:paraId="710F345C" w14:textId="43F49349" w:rsidR="00B61962" w:rsidRPr="00561C76" w:rsidRDefault="00E72A07" w:rsidP="00835FE7">
      <w:pPr>
        <w:numPr>
          <w:ilvl w:val="0"/>
          <w:numId w:val="13"/>
        </w:numPr>
        <w:spacing w:after="220"/>
        <w:ind w:left="810" w:hanging="630"/>
        <w:rPr>
          <w:rFonts w:ascii="Times New Roman" w:hAnsi="Times New Roman"/>
          <w:color w:val="000000" w:themeColor="text1"/>
          <w:spacing w:val="-2"/>
          <w:kern w:val="2"/>
          <w:sz w:val="22"/>
          <w:szCs w:val="22"/>
        </w:rPr>
      </w:pPr>
      <w:r w:rsidRPr="00561C76">
        <w:rPr>
          <w:rFonts w:ascii="Times New Roman" w:hAnsi="Times New Roman"/>
          <w:color w:val="000000" w:themeColor="text1"/>
          <w:spacing w:val="-2"/>
          <w:kern w:val="2"/>
          <w:sz w:val="22"/>
          <w:szCs w:val="22"/>
        </w:rPr>
        <w:t xml:space="preserve">Goldman, Dana </w:t>
      </w:r>
      <w:r w:rsidR="00B61962" w:rsidRPr="00561C76">
        <w:rPr>
          <w:rFonts w:ascii="Times New Roman" w:hAnsi="Times New Roman"/>
          <w:color w:val="000000" w:themeColor="text1"/>
          <w:spacing w:val="-2"/>
          <w:kern w:val="2"/>
          <w:sz w:val="22"/>
          <w:szCs w:val="22"/>
        </w:rPr>
        <w:t xml:space="preserve">and </w:t>
      </w:r>
      <w:r w:rsidR="004342DA">
        <w:rPr>
          <w:rFonts w:ascii="Times New Roman" w:hAnsi="Times New Roman"/>
          <w:b/>
          <w:color w:val="000000" w:themeColor="text1"/>
          <w:spacing w:val="-2"/>
          <w:kern w:val="2"/>
          <w:sz w:val="22"/>
          <w:szCs w:val="22"/>
        </w:rPr>
        <w:t>Darius N. Lakdawalla</w:t>
      </w:r>
      <w:r w:rsidR="00B61962" w:rsidRPr="00561C76">
        <w:rPr>
          <w:rFonts w:ascii="Times New Roman" w:hAnsi="Times New Roman"/>
          <w:color w:val="000000" w:themeColor="text1"/>
          <w:spacing w:val="-2"/>
          <w:kern w:val="2"/>
          <w:sz w:val="22"/>
          <w:szCs w:val="22"/>
        </w:rPr>
        <w:t xml:space="preserve">.  “Take Me Out to the Pill Game.”  </w:t>
      </w:r>
      <w:r w:rsidR="00B61962" w:rsidRPr="00561C76">
        <w:rPr>
          <w:rFonts w:ascii="Times New Roman" w:hAnsi="Times New Roman"/>
          <w:i/>
          <w:color w:val="000000" w:themeColor="text1"/>
          <w:spacing w:val="-2"/>
          <w:kern w:val="2"/>
          <w:sz w:val="22"/>
          <w:szCs w:val="22"/>
        </w:rPr>
        <w:t>Wall Street Journal</w:t>
      </w:r>
      <w:r w:rsidR="00B61962" w:rsidRPr="00561C76">
        <w:rPr>
          <w:rFonts w:ascii="Times New Roman" w:hAnsi="Times New Roman"/>
          <w:color w:val="000000" w:themeColor="text1"/>
          <w:spacing w:val="-2"/>
          <w:kern w:val="2"/>
          <w:sz w:val="22"/>
          <w:szCs w:val="22"/>
        </w:rPr>
        <w:t xml:space="preserve"> op-ed, June 19, 2017.</w:t>
      </w:r>
    </w:p>
    <w:p w14:paraId="6B798F9C" w14:textId="0D8609C3" w:rsidR="00B123EF" w:rsidRPr="00561C76" w:rsidRDefault="004342DA" w:rsidP="00835FE7">
      <w:pPr>
        <w:numPr>
          <w:ilvl w:val="0"/>
          <w:numId w:val="13"/>
        </w:numPr>
        <w:spacing w:after="220"/>
        <w:ind w:left="810" w:hanging="630"/>
        <w:rPr>
          <w:rFonts w:ascii="Times New Roman" w:hAnsi="Times New Roman"/>
          <w:color w:val="000000" w:themeColor="text1"/>
          <w:spacing w:val="-2"/>
          <w:kern w:val="2"/>
          <w:sz w:val="22"/>
          <w:szCs w:val="22"/>
        </w:rPr>
      </w:pPr>
      <w:r>
        <w:rPr>
          <w:rFonts w:ascii="Times New Roman" w:hAnsi="Times New Roman"/>
          <w:b/>
          <w:color w:val="000000" w:themeColor="text1"/>
          <w:spacing w:val="-2"/>
          <w:kern w:val="2"/>
          <w:sz w:val="22"/>
          <w:szCs w:val="22"/>
        </w:rPr>
        <w:t>Lakdawalla, Darius N.,</w:t>
      </w:r>
      <w:r w:rsidR="00B123EF" w:rsidRPr="00561C76">
        <w:rPr>
          <w:rFonts w:ascii="Times New Roman" w:hAnsi="Times New Roman"/>
          <w:color w:val="000000" w:themeColor="text1"/>
          <w:spacing w:val="-2"/>
          <w:kern w:val="2"/>
          <w:sz w:val="22"/>
          <w:szCs w:val="22"/>
        </w:rPr>
        <w:t xml:space="preserve"> Anup Malani, and Jay Bhattacharya.  “Why America Needs a Do-Over on Medicaid Reform.” </w:t>
      </w:r>
      <w:r w:rsidR="00B123EF" w:rsidRPr="00561C76">
        <w:rPr>
          <w:rFonts w:ascii="Times New Roman" w:hAnsi="Times New Roman"/>
          <w:i/>
          <w:color w:val="000000" w:themeColor="text1"/>
          <w:spacing w:val="-2"/>
          <w:kern w:val="2"/>
          <w:sz w:val="22"/>
          <w:szCs w:val="22"/>
        </w:rPr>
        <w:t>The Conversation</w:t>
      </w:r>
      <w:r w:rsidR="00B123EF" w:rsidRPr="00561C76">
        <w:rPr>
          <w:rFonts w:ascii="Times New Roman" w:hAnsi="Times New Roman"/>
          <w:color w:val="000000" w:themeColor="text1"/>
          <w:spacing w:val="-2"/>
          <w:kern w:val="2"/>
          <w:sz w:val="22"/>
          <w:szCs w:val="22"/>
        </w:rPr>
        <w:t>, May 11, 2017.</w:t>
      </w:r>
    </w:p>
    <w:p w14:paraId="690F5C8F" w14:textId="1066A955" w:rsidR="00183B14" w:rsidRPr="00561C76" w:rsidRDefault="00183B14" w:rsidP="00835FE7">
      <w:pPr>
        <w:numPr>
          <w:ilvl w:val="0"/>
          <w:numId w:val="13"/>
        </w:numPr>
        <w:spacing w:after="220"/>
        <w:ind w:left="810" w:hanging="630"/>
        <w:rPr>
          <w:rFonts w:ascii="Times New Roman" w:hAnsi="Times New Roman"/>
          <w:color w:val="000000" w:themeColor="text1"/>
          <w:spacing w:val="-2"/>
          <w:kern w:val="2"/>
          <w:sz w:val="22"/>
          <w:szCs w:val="22"/>
        </w:rPr>
      </w:pPr>
      <w:r w:rsidRPr="00561C76">
        <w:rPr>
          <w:rFonts w:ascii="Times New Roman" w:hAnsi="Times New Roman"/>
          <w:color w:val="000000" w:themeColor="text1"/>
          <w:spacing w:val="-2"/>
          <w:kern w:val="2"/>
          <w:sz w:val="22"/>
          <w:szCs w:val="22"/>
        </w:rPr>
        <w:t xml:space="preserve">Balch, Alan, and </w:t>
      </w:r>
      <w:r w:rsidR="004342DA">
        <w:rPr>
          <w:rFonts w:ascii="Times New Roman" w:hAnsi="Times New Roman"/>
          <w:b/>
          <w:color w:val="000000" w:themeColor="text1"/>
          <w:spacing w:val="-2"/>
          <w:kern w:val="2"/>
          <w:sz w:val="22"/>
          <w:szCs w:val="22"/>
        </w:rPr>
        <w:t>Darius N. Lakdawalla</w:t>
      </w:r>
      <w:r w:rsidRPr="00561C76">
        <w:rPr>
          <w:rFonts w:ascii="Times New Roman" w:hAnsi="Times New Roman"/>
          <w:color w:val="000000" w:themeColor="text1"/>
          <w:spacing w:val="-2"/>
          <w:kern w:val="2"/>
          <w:sz w:val="22"/>
          <w:szCs w:val="22"/>
        </w:rPr>
        <w:t xml:space="preserve">. “The Case for Patient-Centered Assessment of Value.”  </w:t>
      </w:r>
      <w:r w:rsidRPr="00561C76">
        <w:rPr>
          <w:rFonts w:ascii="Times New Roman" w:hAnsi="Times New Roman"/>
          <w:i/>
          <w:color w:val="000000" w:themeColor="text1"/>
          <w:spacing w:val="-2"/>
          <w:kern w:val="2"/>
          <w:sz w:val="22"/>
          <w:szCs w:val="22"/>
        </w:rPr>
        <w:t>Health Affairs Blog</w:t>
      </w:r>
      <w:r w:rsidRPr="00561C76">
        <w:rPr>
          <w:rFonts w:ascii="Times New Roman" w:hAnsi="Times New Roman"/>
          <w:color w:val="000000" w:themeColor="text1"/>
          <w:spacing w:val="-2"/>
          <w:kern w:val="2"/>
          <w:sz w:val="22"/>
          <w:szCs w:val="22"/>
        </w:rPr>
        <w:t>, May 8, 2017.</w:t>
      </w:r>
    </w:p>
    <w:p w14:paraId="14CBF79E" w14:textId="7FC48E48" w:rsidR="00183B14" w:rsidRPr="00561C76" w:rsidRDefault="00183B14" w:rsidP="00835FE7">
      <w:pPr>
        <w:numPr>
          <w:ilvl w:val="0"/>
          <w:numId w:val="13"/>
        </w:numPr>
        <w:spacing w:after="220"/>
        <w:ind w:left="810" w:hanging="630"/>
        <w:rPr>
          <w:rFonts w:ascii="Times New Roman" w:hAnsi="Times New Roman"/>
          <w:color w:val="000000" w:themeColor="text1"/>
          <w:spacing w:val="-2"/>
          <w:kern w:val="2"/>
          <w:sz w:val="22"/>
          <w:szCs w:val="22"/>
        </w:rPr>
      </w:pPr>
      <w:r w:rsidRPr="00561C76">
        <w:rPr>
          <w:rFonts w:ascii="Times New Roman" w:hAnsi="Times New Roman"/>
          <w:color w:val="000000" w:themeColor="text1"/>
          <w:spacing w:val="-2"/>
          <w:kern w:val="2"/>
          <w:sz w:val="22"/>
          <w:szCs w:val="22"/>
        </w:rPr>
        <w:t xml:space="preserve">Sachs, Rachel, Nicholas Bagley, and </w:t>
      </w:r>
      <w:r w:rsidR="004342DA">
        <w:rPr>
          <w:rFonts w:ascii="Times New Roman" w:hAnsi="Times New Roman"/>
          <w:b/>
          <w:color w:val="000000" w:themeColor="text1"/>
          <w:spacing w:val="-2"/>
          <w:kern w:val="2"/>
          <w:sz w:val="22"/>
          <w:szCs w:val="22"/>
        </w:rPr>
        <w:t>Darius N. Lakdawalla</w:t>
      </w:r>
      <w:r w:rsidRPr="00561C76">
        <w:rPr>
          <w:rFonts w:ascii="Times New Roman" w:hAnsi="Times New Roman"/>
          <w:color w:val="000000" w:themeColor="text1"/>
          <w:spacing w:val="-2"/>
          <w:kern w:val="2"/>
          <w:sz w:val="22"/>
          <w:szCs w:val="22"/>
        </w:rPr>
        <w:t xml:space="preserve">.  “Value-Based Pricing for Pharmaceuticals in the Trump Administration.”  </w:t>
      </w:r>
      <w:r w:rsidRPr="00561C76">
        <w:rPr>
          <w:rFonts w:ascii="Times New Roman" w:hAnsi="Times New Roman"/>
          <w:i/>
          <w:color w:val="000000" w:themeColor="text1"/>
          <w:spacing w:val="-2"/>
          <w:kern w:val="2"/>
          <w:sz w:val="22"/>
          <w:szCs w:val="22"/>
        </w:rPr>
        <w:t>Health Affairs Blog</w:t>
      </w:r>
      <w:r w:rsidRPr="00561C76">
        <w:rPr>
          <w:rFonts w:ascii="Times New Roman" w:hAnsi="Times New Roman"/>
          <w:color w:val="000000" w:themeColor="text1"/>
          <w:spacing w:val="-2"/>
          <w:kern w:val="2"/>
          <w:sz w:val="22"/>
          <w:szCs w:val="22"/>
        </w:rPr>
        <w:t>, April 27, 2017.</w:t>
      </w:r>
    </w:p>
    <w:p w14:paraId="39D96BB1" w14:textId="5C2F0C5F" w:rsidR="00183B14" w:rsidRPr="00561C76" w:rsidRDefault="00183B14" w:rsidP="00835FE7">
      <w:pPr>
        <w:numPr>
          <w:ilvl w:val="0"/>
          <w:numId w:val="13"/>
        </w:numPr>
        <w:spacing w:after="220"/>
        <w:ind w:left="810" w:hanging="630"/>
        <w:rPr>
          <w:rFonts w:ascii="Times New Roman" w:hAnsi="Times New Roman"/>
          <w:color w:val="000000" w:themeColor="text1"/>
          <w:spacing w:val="-2"/>
          <w:kern w:val="2"/>
          <w:sz w:val="22"/>
          <w:szCs w:val="22"/>
        </w:rPr>
      </w:pPr>
      <w:r w:rsidRPr="00561C76">
        <w:rPr>
          <w:rFonts w:ascii="Times New Roman" w:hAnsi="Times New Roman"/>
          <w:color w:val="000000" w:themeColor="text1"/>
          <w:spacing w:val="-2"/>
          <w:kern w:val="2"/>
          <w:sz w:val="22"/>
          <w:szCs w:val="22"/>
        </w:rPr>
        <w:t xml:space="preserve">Jena, Anupam, and </w:t>
      </w:r>
      <w:r w:rsidR="004342DA">
        <w:rPr>
          <w:rFonts w:ascii="Times New Roman" w:hAnsi="Times New Roman"/>
          <w:b/>
          <w:color w:val="000000" w:themeColor="text1"/>
          <w:spacing w:val="-2"/>
          <w:kern w:val="2"/>
          <w:sz w:val="22"/>
          <w:szCs w:val="22"/>
        </w:rPr>
        <w:t>Darius N. Lakdawalla</w:t>
      </w:r>
      <w:r w:rsidRPr="00561C76">
        <w:rPr>
          <w:rFonts w:ascii="Times New Roman" w:hAnsi="Times New Roman"/>
          <w:color w:val="000000" w:themeColor="text1"/>
          <w:spacing w:val="-2"/>
          <w:kern w:val="2"/>
          <w:sz w:val="22"/>
          <w:szCs w:val="22"/>
        </w:rPr>
        <w:t xml:space="preserve">.  “Value Frameworks for Rare Diseases: Should They Be Different?” </w:t>
      </w:r>
      <w:r w:rsidRPr="00561C76">
        <w:rPr>
          <w:rFonts w:ascii="Times New Roman" w:hAnsi="Times New Roman"/>
          <w:i/>
          <w:color w:val="000000" w:themeColor="text1"/>
          <w:spacing w:val="-2"/>
          <w:kern w:val="2"/>
          <w:sz w:val="22"/>
          <w:szCs w:val="22"/>
        </w:rPr>
        <w:t>Health Affairs Blog</w:t>
      </w:r>
      <w:r w:rsidRPr="00561C76">
        <w:rPr>
          <w:rFonts w:ascii="Times New Roman" w:hAnsi="Times New Roman"/>
          <w:color w:val="000000" w:themeColor="text1"/>
          <w:spacing w:val="-2"/>
          <w:kern w:val="2"/>
          <w:sz w:val="22"/>
          <w:szCs w:val="22"/>
        </w:rPr>
        <w:t>, April 12, 2017.</w:t>
      </w:r>
    </w:p>
    <w:p w14:paraId="3ED9EC54" w14:textId="7A40F8FC" w:rsidR="00B123EF" w:rsidRPr="00561C76" w:rsidRDefault="004342DA" w:rsidP="00835FE7">
      <w:pPr>
        <w:numPr>
          <w:ilvl w:val="0"/>
          <w:numId w:val="13"/>
        </w:numPr>
        <w:spacing w:after="220"/>
        <w:ind w:left="810" w:hanging="630"/>
        <w:rPr>
          <w:rFonts w:ascii="Times New Roman" w:hAnsi="Times New Roman"/>
          <w:color w:val="000000" w:themeColor="text1"/>
          <w:spacing w:val="-2"/>
          <w:kern w:val="2"/>
          <w:sz w:val="22"/>
          <w:szCs w:val="22"/>
        </w:rPr>
      </w:pPr>
      <w:r>
        <w:rPr>
          <w:rFonts w:ascii="Times New Roman" w:hAnsi="Times New Roman"/>
          <w:b/>
          <w:color w:val="000000" w:themeColor="text1"/>
          <w:spacing w:val="-2"/>
          <w:kern w:val="2"/>
          <w:sz w:val="22"/>
          <w:szCs w:val="22"/>
        </w:rPr>
        <w:t>Lakdawalla, Darius N.,</w:t>
      </w:r>
      <w:r w:rsidR="00B123EF" w:rsidRPr="00561C76">
        <w:rPr>
          <w:rFonts w:ascii="Times New Roman" w:hAnsi="Times New Roman"/>
          <w:color w:val="000000" w:themeColor="text1"/>
          <w:spacing w:val="-2"/>
          <w:kern w:val="2"/>
          <w:sz w:val="22"/>
          <w:szCs w:val="22"/>
        </w:rPr>
        <w:t xml:space="preserve"> and Anup Malani.  “How Republicans and Democrats Can Both Keep Their Promises on Health Care.”  </w:t>
      </w:r>
      <w:r w:rsidR="00B123EF" w:rsidRPr="00561C76">
        <w:rPr>
          <w:rFonts w:ascii="Times New Roman" w:hAnsi="Times New Roman"/>
          <w:i/>
          <w:color w:val="000000" w:themeColor="text1"/>
          <w:spacing w:val="-2"/>
          <w:kern w:val="2"/>
          <w:sz w:val="22"/>
          <w:szCs w:val="22"/>
        </w:rPr>
        <w:t>The Conversation</w:t>
      </w:r>
      <w:r w:rsidR="00B123EF" w:rsidRPr="00561C76">
        <w:rPr>
          <w:rFonts w:ascii="Times New Roman" w:hAnsi="Times New Roman"/>
          <w:color w:val="000000" w:themeColor="text1"/>
          <w:spacing w:val="-2"/>
          <w:kern w:val="2"/>
          <w:sz w:val="22"/>
          <w:szCs w:val="22"/>
        </w:rPr>
        <w:t>, March 2, 2017.</w:t>
      </w:r>
    </w:p>
    <w:p w14:paraId="21B6ADC9" w14:textId="01AA064C" w:rsidR="00AD53A8" w:rsidRPr="00EC3D26" w:rsidRDefault="004342DA" w:rsidP="00835FE7">
      <w:pPr>
        <w:numPr>
          <w:ilvl w:val="0"/>
          <w:numId w:val="13"/>
        </w:numPr>
        <w:spacing w:after="220"/>
        <w:ind w:left="810" w:hanging="630"/>
        <w:rPr>
          <w:rFonts w:ascii="Times New Roman" w:hAnsi="Times New Roman"/>
          <w:color w:val="000000" w:themeColor="text1"/>
          <w:spacing w:val="-2"/>
          <w:kern w:val="2"/>
          <w:sz w:val="22"/>
          <w:szCs w:val="22"/>
        </w:rPr>
      </w:pPr>
      <w:r>
        <w:rPr>
          <w:rFonts w:ascii="Times New Roman" w:hAnsi="Times New Roman"/>
          <w:b/>
          <w:color w:val="000000" w:themeColor="text1"/>
          <w:spacing w:val="-2"/>
          <w:kern w:val="2"/>
          <w:sz w:val="22"/>
          <w:szCs w:val="22"/>
        </w:rPr>
        <w:t>Lakdawalla, Darius N.,</w:t>
      </w:r>
      <w:r w:rsidR="00B123EF" w:rsidRPr="00561C76">
        <w:rPr>
          <w:rFonts w:ascii="Times New Roman" w:hAnsi="Times New Roman"/>
          <w:color w:val="000000" w:themeColor="text1"/>
          <w:spacing w:val="-2"/>
          <w:kern w:val="2"/>
          <w:sz w:val="22"/>
          <w:szCs w:val="22"/>
        </w:rPr>
        <w:t xml:space="preserve"> and Anup Malani.  “Do You Know What the Affordable Care Act Does? Here’s a Primer to Help.”  </w:t>
      </w:r>
      <w:r w:rsidR="00B123EF" w:rsidRPr="00561C76">
        <w:rPr>
          <w:rFonts w:ascii="Times New Roman" w:hAnsi="Times New Roman"/>
          <w:i/>
          <w:color w:val="000000" w:themeColor="text1"/>
          <w:spacing w:val="-2"/>
          <w:kern w:val="2"/>
          <w:sz w:val="22"/>
          <w:szCs w:val="22"/>
        </w:rPr>
        <w:t>The Conversation</w:t>
      </w:r>
      <w:r w:rsidR="00B123EF" w:rsidRPr="00561C76">
        <w:rPr>
          <w:rFonts w:ascii="Times New Roman" w:hAnsi="Times New Roman"/>
          <w:color w:val="000000" w:themeColor="text1"/>
          <w:spacing w:val="-2"/>
          <w:kern w:val="2"/>
          <w:sz w:val="22"/>
          <w:szCs w:val="22"/>
        </w:rPr>
        <w:t>, February 27, 2017.</w:t>
      </w:r>
    </w:p>
    <w:p w14:paraId="4AD07C3A" w14:textId="5477D68E" w:rsidR="00067B70" w:rsidRPr="00561C76" w:rsidRDefault="004342DA" w:rsidP="00835FE7">
      <w:pPr>
        <w:numPr>
          <w:ilvl w:val="0"/>
          <w:numId w:val="13"/>
        </w:numPr>
        <w:spacing w:after="220"/>
        <w:ind w:left="810" w:hanging="630"/>
        <w:rPr>
          <w:rFonts w:ascii="Times New Roman" w:hAnsi="Times New Roman"/>
          <w:color w:val="000000" w:themeColor="text1"/>
          <w:spacing w:val="-2"/>
          <w:kern w:val="2"/>
          <w:sz w:val="22"/>
          <w:szCs w:val="22"/>
        </w:rPr>
      </w:pPr>
      <w:r>
        <w:rPr>
          <w:rFonts w:ascii="Times New Roman" w:hAnsi="Times New Roman"/>
          <w:b/>
          <w:bCs/>
          <w:snapToGrid/>
          <w:sz w:val="22"/>
          <w:szCs w:val="22"/>
        </w:rPr>
        <w:t>Lakdawalla, Darius N.,</w:t>
      </w:r>
      <w:r w:rsidR="00067B70" w:rsidRPr="00561C76">
        <w:rPr>
          <w:rFonts w:ascii="Times New Roman" w:hAnsi="Times New Roman"/>
          <w:snapToGrid/>
          <w:sz w:val="22"/>
          <w:szCs w:val="22"/>
        </w:rPr>
        <w:t xml:space="preserve"> </w:t>
      </w:r>
      <w:r w:rsidR="00A933B1" w:rsidRPr="00561C76">
        <w:rPr>
          <w:rFonts w:ascii="Times New Roman" w:hAnsi="Times New Roman"/>
          <w:snapToGrid/>
          <w:sz w:val="22"/>
          <w:szCs w:val="22"/>
        </w:rPr>
        <w:t>Mark Linthicum</w:t>
      </w:r>
      <w:r w:rsidR="004D1035" w:rsidRPr="00561C76">
        <w:rPr>
          <w:rFonts w:ascii="Times New Roman" w:hAnsi="Times New Roman"/>
          <w:snapToGrid/>
          <w:sz w:val="22"/>
          <w:szCs w:val="22"/>
        </w:rPr>
        <w:t xml:space="preserve"> and Jackie </w:t>
      </w:r>
      <w:r w:rsidR="00067B70" w:rsidRPr="00561C76">
        <w:rPr>
          <w:rFonts w:ascii="Times New Roman" w:hAnsi="Times New Roman"/>
          <w:snapToGrid/>
          <w:sz w:val="22"/>
          <w:szCs w:val="22"/>
        </w:rPr>
        <w:t xml:space="preserve">Vanderpuye-Orgle. "Does Patient Cost Sharing for HCV Drugs Make Sense?" </w:t>
      </w:r>
      <w:r w:rsidR="00067B70" w:rsidRPr="00561C76">
        <w:rPr>
          <w:rFonts w:ascii="Times New Roman" w:hAnsi="Times New Roman"/>
          <w:i/>
          <w:iCs/>
          <w:snapToGrid/>
          <w:sz w:val="22"/>
          <w:szCs w:val="22"/>
        </w:rPr>
        <w:t>American Journal of Managed Care</w:t>
      </w:r>
      <w:r w:rsidR="00067B70" w:rsidRPr="00561C76">
        <w:rPr>
          <w:rFonts w:ascii="Times New Roman" w:hAnsi="Times New Roman"/>
          <w:snapToGrid/>
          <w:sz w:val="22"/>
          <w:szCs w:val="22"/>
        </w:rPr>
        <w:t>, vol. 22, no. 6 Spec No., 2016, pp. SP188-190</w:t>
      </w:r>
      <w:r w:rsidR="00067B70" w:rsidRPr="00561C76">
        <w:rPr>
          <w:rFonts w:ascii="Times New Roman" w:hAnsi="Times New Roman"/>
          <w:color w:val="000000" w:themeColor="text1"/>
          <w:spacing w:val="-2"/>
          <w:kern w:val="2"/>
          <w:sz w:val="22"/>
          <w:szCs w:val="22"/>
        </w:rPr>
        <w:t>.</w:t>
      </w:r>
    </w:p>
    <w:p w14:paraId="76C5C6D9" w14:textId="7B98349D" w:rsidR="004B6636" w:rsidRPr="00561C76" w:rsidRDefault="004342DA" w:rsidP="00835FE7">
      <w:pPr>
        <w:numPr>
          <w:ilvl w:val="0"/>
          <w:numId w:val="13"/>
        </w:numPr>
        <w:spacing w:after="220"/>
        <w:ind w:left="810" w:hanging="630"/>
        <w:rPr>
          <w:rFonts w:ascii="Times New Roman" w:hAnsi="Times New Roman"/>
          <w:color w:val="000000" w:themeColor="text1"/>
          <w:spacing w:val="-2"/>
          <w:kern w:val="2"/>
          <w:sz w:val="22"/>
          <w:szCs w:val="22"/>
        </w:rPr>
      </w:pPr>
      <w:r>
        <w:rPr>
          <w:rFonts w:ascii="Times New Roman" w:hAnsi="Times New Roman"/>
          <w:b/>
          <w:color w:val="000000" w:themeColor="text1"/>
          <w:spacing w:val="-2"/>
          <w:kern w:val="2"/>
          <w:sz w:val="22"/>
          <w:szCs w:val="22"/>
        </w:rPr>
        <w:t>Lakdawalla, Darius N.,</w:t>
      </w:r>
      <w:r w:rsidR="004B6636" w:rsidRPr="00561C76">
        <w:rPr>
          <w:rFonts w:ascii="Times New Roman" w:hAnsi="Times New Roman"/>
          <w:color w:val="000000" w:themeColor="text1"/>
          <w:spacing w:val="-2"/>
          <w:kern w:val="2"/>
          <w:sz w:val="22"/>
          <w:szCs w:val="22"/>
        </w:rPr>
        <w:t xml:space="preserve"> and Dana Goldman.  “Why Academics Consulting with Industry on Health Care May Be </w:t>
      </w:r>
      <w:r w:rsidR="00B123EF" w:rsidRPr="00561C76">
        <w:rPr>
          <w:rFonts w:ascii="Times New Roman" w:hAnsi="Times New Roman"/>
          <w:color w:val="000000" w:themeColor="text1"/>
          <w:spacing w:val="-2"/>
          <w:kern w:val="2"/>
          <w:sz w:val="22"/>
          <w:szCs w:val="22"/>
        </w:rPr>
        <w:t>an</w:t>
      </w:r>
      <w:r w:rsidR="004B6636" w:rsidRPr="00561C76">
        <w:rPr>
          <w:rFonts w:ascii="Times New Roman" w:hAnsi="Times New Roman"/>
          <w:color w:val="000000" w:themeColor="text1"/>
          <w:spacing w:val="-2"/>
          <w:kern w:val="2"/>
          <w:sz w:val="22"/>
          <w:szCs w:val="22"/>
        </w:rPr>
        <w:t xml:space="preserve"> Idea Whose Time Has Come.”  </w:t>
      </w:r>
      <w:r w:rsidR="004B6636" w:rsidRPr="00561C76">
        <w:rPr>
          <w:rFonts w:ascii="Times New Roman" w:hAnsi="Times New Roman"/>
          <w:i/>
          <w:color w:val="000000" w:themeColor="text1"/>
          <w:spacing w:val="-2"/>
          <w:kern w:val="2"/>
          <w:sz w:val="22"/>
          <w:szCs w:val="22"/>
        </w:rPr>
        <w:t>The Conversation</w:t>
      </w:r>
      <w:r w:rsidR="00B123EF" w:rsidRPr="00561C76">
        <w:rPr>
          <w:rFonts w:ascii="Times New Roman" w:hAnsi="Times New Roman"/>
          <w:color w:val="000000" w:themeColor="text1"/>
          <w:spacing w:val="-2"/>
          <w:kern w:val="2"/>
          <w:sz w:val="22"/>
          <w:szCs w:val="22"/>
        </w:rPr>
        <w:t>, December 21, 2016.</w:t>
      </w:r>
    </w:p>
    <w:p w14:paraId="7909A520" w14:textId="09FED880" w:rsidR="00B123EF" w:rsidRPr="00561C76" w:rsidRDefault="00B123EF" w:rsidP="00835FE7">
      <w:pPr>
        <w:numPr>
          <w:ilvl w:val="0"/>
          <w:numId w:val="13"/>
        </w:numPr>
        <w:spacing w:after="220"/>
        <w:ind w:left="810" w:hanging="630"/>
        <w:rPr>
          <w:rFonts w:ascii="Times New Roman" w:hAnsi="Times New Roman"/>
          <w:color w:val="000000" w:themeColor="text1"/>
          <w:spacing w:val="-2"/>
          <w:kern w:val="2"/>
          <w:sz w:val="22"/>
          <w:szCs w:val="22"/>
        </w:rPr>
      </w:pPr>
      <w:r w:rsidRPr="00561C76">
        <w:rPr>
          <w:rFonts w:ascii="Times New Roman" w:hAnsi="Times New Roman"/>
          <w:color w:val="000000" w:themeColor="text1"/>
          <w:spacing w:val="-2"/>
          <w:kern w:val="2"/>
          <w:sz w:val="22"/>
          <w:szCs w:val="22"/>
        </w:rPr>
        <w:t xml:space="preserve">Goldman, Dana, and </w:t>
      </w:r>
      <w:r w:rsidR="004342DA">
        <w:rPr>
          <w:rFonts w:ascii="Times New Roman" w:hAnsi="Times New Roman"/>
          <w:b/>
          <w:color w:val="000000" w:themeColor="text1"/>
          <w:spacing w:val="-2"/>
          <w:kern w:val="2"/>
          <w:sz w:val="22"/>
          <w:szCs w:val="22"/>
        </w:rPr>
        <w:t>Darius N. Lakdawalla</w:t>
      </w:r>
      <w:r w:rsidRPr="00561C76">
        <w:rPr>
          <w:rFonts w:ascii="Times New Roman" w:hAnsi="Times New Roman"/>
          <w:color w:val="000000" w:themeColor="text1"/>
          <w:spacing w:val="-2"/>
          <w:kern w:val="2"/>
          <w:sz w:val="22"/>
          <w:szCs w:val="22"/>
        </w:rPr>
        <w:t xml:space="preserve">. “Election Verdict: Pharma Needs a New Prescription.” </w:t>
      </w:r>
      <w:r w:rsidRPr="00561C76">
        <w:rPr>
          <w:rFonts w:ascii="Times New Roman" w:hAnsi="Times New Roman"/>
          <w:i/>
          <w:color w:val="000000" w:themeColor="text1"/>
          <w:spacing w:val="-2"/>
          <w:kern w:val="2"/>
          <w:sz w:val="22"/>
          <w:szCs w:val="22"/>
        </w:rPr>
        <w:t>StatNews</w:t>
      </w:r>
      <w:r w:rsidRPr="00561C76">
        <w:rPr>
          <w:rFonts w:ascii="Times New Roman" w:hAnsi="Times New Roman"/>
          <w:color w:val="000000" w:themeColor="text1"/>
          <w:spacing w:val="-2"/>
          <w:kern w:val="2"/>
          <w:sz w:val="22"/>
          <w:szCs w:val="22"/>
        </w:rPr>
        <w:t>, November 10, 2016.</w:t>
      </w:r>
    </w:p>
    <w:p w14:paraId="05AE50D9" w14:textId="58497727" w:rsidR="00B61962" w:rsidRPr="00561C76" w:rsidRDefault="00B61962" w:rsidP="00835FE7">
      <w:pPr>
        <w:numPr>
          <w:ilvl w:val="0"/>
          <w:numId w:val="13"/>
        </w:numPr>
        <w:spacing w:after="220"/>
        <w:ind w:left="810" w:hanging="630"/>
        <w:rPr>
          <w:rFonts w:ascii="Times New Roman" w:hAnsi="Times New Roman"/>
          <w:color w:val="000000" w:themeColor="text1"/>
          <w:spacing w:val="-2"/>
          <w:kern w:val="2"/>
          <w:sz w:val="22"/>
          <w:szCs w:val="22"/>
        </w:rPr>
      </w:pPr>
      <w:r w:rsidRPr="00561C76">
        <w:rPr>
          <w:rFonts w:ascii="Times New Roman" w:hAnsi="Times New Roman"/>
          <w:color w:val="000000" w:themeColor="text1"/>
          <w:spacing w:val="-2"/>
          <w:kern w:val="2"/>
          <w:sz w:val="22"/>
          <w:szCs w:val="22"/>
        </w:rPr>
        <w:t xml:space="preserve">Philipson, Tomas, and </w:t>
      </w:r>
      <w:r w:rsidR="004342DA">
        <w:rPr>
          <w:rFonts w:ascii="Times New Roman" w:hAnsi="Times New Roman"/>
          <w:b/>
          <w:color w:val="000000" w:themeColor="text1"/>
          <w:spacing w:val="-2"/>
          <w:kern w:val="2"/>
          <w:sz w:val="22"/>
          <w:szCs w:val="22"/>
        </w:rPr>
        <w:t>Darius N. Lakdawalla</w:t>
      </w:r>
      <w:r w:rsidRPr="00561C76">
        <w:rPr>
          <w:rFonts w:ascii="Times New Roman" w:hAnsi="Times New Roman"/>
          <w:color w:val="000000" w:themeColor="text1"/>
          <w:spacing w:val="-2"/>
          <w:kern w:val="2"/>
          <w:sz w:val="22"/>
          <w:szCs w:val="22"/>
        </w:rPr>
        <w:t xml:space="preserve">.  “All or Nothing? Rethinking the FDA Approval Framework.”  </w:t>
      </w:r>
      <w:r w:rsidRPr="00561C76">
        <w:rPr>
          <w:rFonts w:ascii="Times New Roman" w:hAnsi="Times New Roman"/>
          <w:i/>
          <w:color w:val="000000" w:themeColor="text1"/>
          <w:spacing w:val="-2"/>
          <w:kern w:val="2"/>
          <w:sz w:val="22"/>
          <w:szCs w:val="22"/>
        </w:rPr>
        <w:t>Forbes</w:t>
      </w:r>
      <w:r w:rsidRPr="00561C76">
        <w:rPr>
          <w:rFonts w:ascii="Times New Roman" w:hAnsi="Times New Roman"/>
          <w:color w:val="000000" w:themeColor="text1"/>
          <w:spacing w:val="-2"/>
          <w:kern w:val="2"/>
          <w:sz w:val="22"/>
          <w:szCs w:val="22"/>
        </w:rPr>
        <w:t>, November 4, 2016.</w:t>
      </w:r>
    </w:p>
    <w:p w14:paraId="1ED67957" w14:textId="15E2B096" w:rsidR="00183B14" w:rsidRPr="00561C76" w:rsidRDefault="004342DA" w:rsidP="00835FE7">
      <w:pPr>
        <w:numPr>
          <w:ilvl w:val="0"/>
          <w:numId w:val="13"/>
        </w:numPr>
        <w:spacing w:after="220"/>
        <w:ind w:left="810" w:hanging="630"/>
        <w:rPr>
          <w:rFonts w:ascii="Times New Roman" w:hAnsi="Times New Roman"/>
          <w:color w:val="000000" w:themeColor="text1"/>
          <w:spacing w:val="-2"/>
          <w:kern w:val="2"/>
          <w:sz w:val="22"/>
          <w:szCs w:val="22"/>
        </w:rPr>
      </w:pPr>
      <w:r>
        <w:rPr>
          <w:rFonts w:ascii="Times New Roman" w:hAnsi="Times New Roman"/>
          <w:b/>
          <w:color w:val="000000" w:themeColor="text1"/>
          <w:spacing w:val="-2"/>
          <w:kern w:val="2"/>
          <w:sz w:val="22"/>
          <w:szCs w:val="22"/>
        </w:rPr>
        <w:t>Lakdawalla, Darius N.,</w:t>
      </w:r>
      <w:r w:rsidR="00183B14" w:rsidRPr="00561C76">
        <w:rPr>
          <w:rFonts w:ascii="Times New Roman" w:hAnsi="Times New Roman"/>
          <w:color w:val="000000" w:themeColor="text1"/>
          <w:spacing w:val="-2"/>
          <w:kern w:val="2"/>
          <w:sz w:val="22"/>
          <w:szCs w:val="22"/>
        </w:rPr>
        <w:t xml:space="preserve"> and Peter Neumann.  “Budget Criteria and Value Assessments: A Case of Apples and Oranges?” </w:t>
      </w:r>
      <w:r w:rsidR="00183B14" w:rsidRPr="00561C76">
        <w:rPr>
          <w:rFonts w:ascii="Times New Roman" w:hAnsi="Times New Roman"/>
          <w:i/>
          <w:color w:val="000000" w:themeColor="text1"/>
          <w:spacing w:val="-2"/>
          <w:kern w:val="2"/>
          <w:sz w:val="22"/>
          <w:szCs w:val="22"/>
        </w:rPr>
        <w:t>Health Affairs Blog</w:t>
      </w:r>
      <w:r w:rsidR="00183B14" w:rsidRPr="00561C76">
        <w:rPr>
          <w:rFonts w:ascii="Times New Roman" w:hAnsi="Times New Roman"/>
          <w:color w:val="000000" w:themeColor="text1"/>
          <w:spacing w:val="-2"/>
          <w:kern w:val="2"/>
          <w:sz w:val="22"/>
          <w:szCs w:val="22"/>
        </w:rPr>
        <w:t>, September 22, 2016.</w:t>
      </w:r>
    </w:p>
    <w:p w14:paraId="08EA63C0" w14:textId="0B7C5A4B" w:rsidR="00B61962" w:rsidRPr="00561C76" w:rsidRDefault="004342DA" w:rsidP="00835FE7">
      <w:pPr>
        <w:numPr>
          <w:ilvl w:val="0"/>
          <w:numId w:val="13"/>
        </w:numPr>
        <w:spacing w:after="220"/>
        <w:ind w:left="810" w:hanging="630"/>
        <w:rPr>
          <w:rFonts w:ascii="Times New Roman" w:hAnsi="Times New Roman"/>
          <w:color w:val="000000" w:themeColor="text1"/>
          <w:spacing w:val="-2"/>
          <w:kern w:val="2"/>
          <w:sz w:val="22"/>
          <w:szCs w:val="22"/>
        </w:rPr>
      </w:pPr>
      <w:r>
        <w:rPr>
          <w:rFonts w:ascii="Times New Roman" w:hAnsi="Times New Roman"/>
          <w:b/>
          <w:color w:val="000000" w:themeColor="text1"/>
          <w:spacing w:val="-2"/>
          <w:kern w:val="2"/>
          <w:sz w:val="22"/>
          <w:szCs w:val="22"/>
        </w:rPr>
        <w:t>Lakdawalla, Darius N.,</w:t>
      </w:r>
      <w:r w:rsidR="00B61962" w:rsidRPr="00561C76">
        <w:rPr>
          <w:rFonts w:ascii="Times New Roman" w:hAnsi="Times New Roman"/>
          <w:color w:val="000000" w:themeColor="text1"/>
          <w:spacing w:val="-2"/>
          <w:kern w:val="2"/>
          <w:sz w:val="22"/>
          <w:szCs w:val="22"/>
        </w:rPr>
        <w:t xml:space="preserve"> and Julian Reif.  “Health, body weight, and obesity.”  </w:t>
      </w:r>
      <w:r w:rsidR="00B61962" w:rsidRPr="00561C76">
        <w:rPr>
          <w:rFonts w:ascii="Times New Roman" w:hAnsi="Times New Roman"/>
          <w:i/>
          <w:color w:val="000000" w:themeColor="text1"/>
          <w:spacing w:val="-2"/>
          <w:kern w:val="2"/>
          <w:sz w:val="22"/>
          <w:szCs w:val="22"/>
        </w:rPr>
        <w:t>The Oxford Handbook of Economics and Human Biology</w:t>
      </w:r>
      <w:r w:rsidR="00B61962" w:rsidRPr="00561C76">
        <w:rPr>
          <w:rFonts w:ascii="Times New Roman" w:hAnsi="Times New Roman"/>
          <w:color w:val="000000" w:themeColor="text1"/>
          <w:spacing w:val="-2"/>
          <w:kern w:val="2"/>
          <w:sz w:val="22"/>
          <w:szCs w:val="22"/>
        </w:rPr>
        <w:t xml:space="preserve">, 2016. </w:t>
      </w:r>
    </w:p>
    <w:p w14:paraId="73CCD364" w14:textId="12F7A76C" w:rsidR="007F3C1A" w:rsidRPr="00561C76" w:rsidRDefault="007F3C1A" w:rsidP="00835FE7">
      <w:pPr>
        <w:numPr>
          <w:ilvl w:val="0"/>
          <w:numId w:val="13"/>
        </w:numPr>
        <w:spacing w:after="220"/>
        <w:ind w:left="810" w:hanging="630"/>
        <w:rPr>
          <w:rFonts w:ascii="Times New Roman" w:hAnsi="Times New Roman"/>
          <w:color w:val="000000" w:themeColor="text1"/>
          <w:spacing w:val="-2"/>
          <w:kern w:val="2"/>
          <w:sz w:val="22"/>
          <w:szCs w:val="22"/>
        </w:rPr>
      </w:pPr>
      <w:r w:rsidRPr="00561C76">
        <w:rPr>
          <w:rFonts w:ascii="Times New Roman" w:hAnsi="Times New Roman"/>
          <w:color w:val="000000" w:themeColor="text1"/>
          <w:spacing w:val="-2"/>
          <w:kern w:val="2"/>
          <w:sz w:val="22"/>
          <w:szCs w:val="22"/>
        </w:rPr>
        <w:t xml:space="preserve">Goldman, Dana P., </w:t>
      </w:r>
      <w:r w:rsidR="004342DA">
        <w:rPr>
          <w:rFonts w:ascii="Times New Roman" w:hAnsi="Times New Roman"/>
          <w:b/>
          <w:color w:val="000000" w:themeColor="text1"/>
          <w:spacing w:val="-2"/>
          <w:kern w:val="2"/>
          <w:sz w:val="22"/>
          <w:szCs w:val="22"/>
        </w:rPr>
        <w:t>Darius N. Lakdawalla</w:t>
      </w:r>
      <w:r w:rsidRPr="00561C76">
        <w:rPr>
          <w:rFonts w:ascii="Times New Roman" w:hAnsi="Times New Roman"/>
          <w:color w:val="000000" w:themeColor="text1"/>
          <w:spacing w:val="-2"/>
          <w:kern w:val="2"/>
          <w:sz w:val="22"/>
          <w:szCs w:val="22"/>
        </w:rPr>
        <w:t xml:space="preserve">, James R. Baumgardner, and Mark T. Linthicum.  “Are </w:t>
      </w:r>
      <w:r w:rsidRPr="00561C76">
        <w:rPr>
          <w:rFonts w:ascii="Times New Roman" w:hAnsi="Times New Roman"/>
          <w:color w:val="000000" w:themeColor="text1"/>
          <w:spacing w:val="-2"/>
          <w:kern w:val="2"/>
          <w:sz w:val="22"/>
          <w:szCs w:val="22"/>
        </w:rPr>
        <w:lastRenderedPageBreak/>
        <w:t xml:space="preserve">Biopharmaceutical Budget Caps Good Public Policy?” </w:t>
      </w:r>
      <w:r w:rsidRPr="00561C76">
        <w:rPr>
          <w:rFonts w:ascii="Times New Roman" w:hAnsi="Times New Roman"/>
          <w:i/>
          <w:color w:val="000000" w:themeColor="text1"/>
          <w:spacing w:val="-2"/>
          <w:kern w:val="2"/>
          <w:sz w:val="22"/>
          <w:szCs w:val="22"/>
        </w:rPr>
        <w:t>The Economists’ Voice</w:t>
      </w:r>
      <w:r w:rsidRPr="00561C76">
        <w:rPr>
          <w:rFonts w:ascii="Times New Roman" w:hAnsi="Times New Roman"/>
          <w:color w:val="000000" w:themeColor="text1"/>
          <w:spacing w:val="-2"/>
          <w:kern w:val="2"/>
          <w:sz w:val="22"/>
          <w:szCs w:val="22"/>
        </w:rPr>
        <w:t xml:space="preserve"> 13(1):27-42, 2016.</w:t>
      </w:r>
    </w:p>
    <w:p w14:paraId="0BCA4B93" w14:textId="7B35F1DD" w:rsidR="003456C1" w:rsidRPr="00561C76" w:rsidRDefault="004342DA" w:rsidP="00835FE7">
      <w:pPr>
        <w:numPr>
          <w:ilvl w:val="0"/>
          <w:numId w:val="13"/>
        </w:numPr>
        <w:spacing w:after="220"/>
        <w:ind w:left="810" w:hanging="630"/>
        <w:rPr>
          <w:rFonts w:ascii="Times New Roman" w:hAnsi="Times New Roman"/>
          <w:color w:val="000000" w:themeColor="text1"/>
          <w:spacing w:val="-2"/>
          <w:kern w:val="2"/>
          <w:sz w:val="22"/>
          <w:szCs w:val="22"/>
        </w:rPr>
      </w:pPr>
      <w:r>
        <w:rPr>
          <w:rFonts w:ascii="Times New Roman" w:hAnsi="Times New Roman"/>
          <w:b/>
          <w:color w:val="000000" w:themeColor="text1"/>
          <w:spacing w:val="-2"/>
          <w:kern w:val="2"/>
          <w:sz w:val="22"/>
          <w:szCs w:val="22"/>
        </w:rPr>
        <w:t>Lakdawalla, Darius N.,</w:t>
      </w:r>
      <w:r w:rsidR="003456C1" w:rsidRPr="00561C76">
        <w:rPr>
          <w:rFonts w:ascii="Times New Roman" w:hAnsi="Times New Roman"/>
          <w:color w:val="000000" w:themeColor="text1"/>
          <w:spacing w:val="-2"/>
          <w:kern w:val="2"/>
          <w:sz w:val="22"/>
          <w:szCs w:val="22"/>
        </w:rPr>
        <w:t xml:space="preserve"> Anup Malani, and Julian Reif.  “The Complex Relationship Between Healthcare Reform and Innovation.”  </w:t>
      </w:r>
      <w:r w:rsidR="003456C1" w:rsidRPr="00561C76">
        <w:rPr>
          <w:rFonts w:ascii="Times New Roman" w:hAnsi="Times New Roman"/>
          <w:i/>
          <w:color w:val="000000" w:themeColor="text1"/>
          <w:spacing w:val="-2"/>
          <w:kern w:val="2"/>
          <w:sz w:val="22"/>
          <w:szCs w:val="22"/>
        </w:rPr>
        <w:t xml:space="preserve">The Future of Healthcare Reform in the United States, </w:t>
      </w:r>
      <w:r w:rsidR="003456C1" w:rsidRPr="00561C76">
        <w:rPr>
          <w:rFonts w:ascii="Times New Roman" w:hAnsi="Times New Roman"/>
          <w:color w:val="000000" w:themeColor="text1"/>
          <w:spacing w:val="-2"/>
          <w:kern w:val="2"/>
          <w:sz w:val="22"/>
          <w:szCs w:val="22"/>
        </w:rPr>
        <w:t>Anup Malani and Michael H. Schill, eds., University of Chicago Press, 2015.</w:t>
      </w:r>
    </w:p>
    <w:p w14:paraId="078A07EF" w14:textId="77777777" w:rsidR="00F55B12" w:rsidRPr="00561C76" w:rsidRDefault="00F55B12" w:rsidP="00835FE7">
      <w:pPr>
        <w:numPr>
          <w:ilvl w:val="0"/>
          <w:numId w:val="13"/>
        </w:numPr>
        <w:spacing w:before="220" w:after="220"/>
        <w:ind w:left="810" w:hanging="630"/>
        <w:rPr>
          <w:rFonts w:ascii="Times New Roman" w:hAnsi="Times New Roman"/>
          <w:color w:val="000000" w:themeColor="text1"/>
          <w:spacing w:val="-2"/>
          <w:kern w:val="2"/>
          <w:sz w:val="22"/>
          <w:szCs w:val="22"/>
        </w:rPr>
      </w:pPr>
      <w:r w:rsidRPr="00561C76">
        <w:rPr>
          <w:rFonts w:ascii="Times New Roman" w:hAnsi="Times New Roman"/>
          <w:b/>
          <w:color w:val="000000" w:themeColor="text1"/>
          <w:spacing w:val="-2"/>
          <w:kern w:val="2"/>
          <w:sz w:val="22"/>
          <w:szCs w:val="22"/>
        </w:rPr>
        <w:t>Lakdawalla, Darius</w:t>
      </w:r>
      <w:r w:rsidRPr="00561C76">
        <w:rPr>
          <w:rFonts w:ascii="Times New Roman" w:hAnsi="Times New Roman"/>
          <w:color w:val="000000" w:themeColor="text1"/>
          <w:spacing w:val="-2"/>
          <w:kern w:val="2"/>
          <w:sz w:val="22"/>
          <w:szCs w:val="22"/>
        </w:rPr>
        <w:t xml:space="preserve">. (2015, September 23). “Drug Price Controls End Up Costing Patients Their Health.” </w:t>
      </w:r>
      <w:r w:rsidRPr="00561C76">
        <w:rPr>
          <w:rFonts w:ascii="Times New Roman" w:hAnsi="Times New Roman"/>
          <w:i/>
          <w:color w:val="000000" w:themeColor="text1"/>
          <w:spacing w:val="-2"/>
          <w:kern w:val="2"/>
          <w:sz w:val="22"/>
          <w:szCs w:val="22"/>
        </w:rPr>
        <w:t>New York Times</w:t>
      </w:r>
      <w:r w:rsidRPr="00561C76">
        <w:rPr>
          <w:rFonts w:ascii="Times New Roman" w:hAnsi="Times New Roman"/>
          <w:color w:val="000000" w:themeColor="text1"/>
          <w:spacing w:val="-2"/>
          <w:kern w:val="2"/>
          <w:sz w:val="22"/>
          <w:szCs w:val="22"/>
        </w:rPr>
        <w:t xml:space="preserve">, Retrieved from </w:t>
      </w:r>
      <w:hyperlink r:id="rId13" w:history="1">
        <w:r w:rsidRPr="00561C76">
          <w:rPr>
            <w:rStyle w:val="Hyperlink"/>
            <w:rFonts w:ascii="Times New Roman" w:hAnsi="Times New Roman"/>
            <w:color w:val="000000" w:themeColor="text1"/>
            <w:spacing w:val="-2"/>
            <w:kern w:val="2"/>
            <w:sz w:val="22"/>
            <w:szCs w:val="22"/>
          </w:rPr>
          <w:t>http://www.nytimes.com/roomfordebate/2015/09/23/should-the-government-impose-drug-price-controls/drug-price-controls-end-up-costing-patients-their-health</w:t>
        </w:r>
      </w:hyperlink>
    </w:p>
    <w:p w14:paraId="3CC65888" w14:textId="12B5A7DE" w:rsidR="00F55B12" w:rsidRPr="00561C76" w:rsidRDefault="00F55B12" w:rsidP="00835FE7">
      <w:pPr>
        <w:numPr>
          <w:ilvl w:val="0"/>
          <w:numId w:val="13"/>
        </w:numPr>
        <w:spacing w:after="220"/>
        <w:ind w:left="810" w:hanging="630"/>
        <w:rPr>
          <w:rFonts w:ascii="Times New Roman" w:hAnsi="Times New Roman"/>
          <w:color w:val="000000" w:themeColor="text1"/>
          <w:spacing w:val="-2"/>
          <w:kern w:val="2"/>
          <w:sz w:val="22"/>
          <w:szCs w:val="22"/>
        </w:rPr>
      </w:pPr>
      <w:r w:rsidRPr="00561C76">
        <w:rPr>
          <w:rFonts w:ascii="Times New Roman" w:hAnsi="Times New Roman"/>
          <w:color w:val="000000" w:themeColor="text1"/>
          <w:spacing w:val="-2"/>
          <w:kern w:val="2"/>
          <w:sz w:val="22"/>
          <w:szCs w:val="22"/>
        </w:rPr>
        <w:t xml:space="preserve">Goldman, Dana, and </w:t>
      </w:r>
      <w:r w:rsidR="004342DA">
        <w:rPr>
          <w:rFonts w:ascii="Times New Roman" w:hAnsi="Times New Roman"/>
          <w:b/>
          <w:color w:val="000000" w:themeColor="text1"/>
          <w:spacing w:val="-2"/>
          <w:kern w:val="2"/>
          <w:sz w:val="22"/>
          <w:szCs w:val="22"/>
        </w:rPr>
        <w:t>Darius N. Lakdawalla</w:t>
      </w:r>
      <w:r w:rsidRPr="00561C76">
        <w:rPr>
          <w:rFonts w:ascii="Times New Roman" w:hAnsi="Times New Roman"/>
          <w:color w:val="000000" w:themeColor="text1"/>
          <w:spacing w:val="-2"/>
          <w:kern w:val="2"/>
          <w:sz w:val="22"/>
          <w:szCs w:val="22"/>
        </w:rPr>
        <w:t xml:space="preserve">. “Moving Beyond Price-Per-Dose in the Pharmaceutical Industry.” Web blog post. </w:t>
      </w:r>
      <w:r w:rsidRPr="00561C76">
        <w:rPr>
          <w:rFonts w:ascii="Times New Roman" w:hAnsi="Times New Roman"/>
          <w:i/>
          <w:color w:val="000000" w:themeColor="text1"/>
          <w:spacing w:val="-2"/>
          <w:kern w:val="2"/>
          <w:sz w:val="22"/>
          <w:szCs w:val="22"/>
        </w:rPr>
        <w:t>Health Affairs Blog</w:t>
      </w:r>
      <w:r w:rsidRPr="00561C76">
        <w:rPr>
          <w:rFonts w:ascii="Times New Roman" w:hAnsi="Times New Roman"/>
          <w:color w:val="000000" w:themeColor="text1"/>
          <w:spacing w:val="-2"/>
          <w:kern w:val="2"/>
          <w:sz w:val="22"/>
          <w:szCs w:val="22"/>
        </w:rPr>
        <w:t>. Health Affairs, 30 September 2015. Web.</w:t>
      </w:r>
    </w:p>
    <w:p w14:paraId="120D8135" w14:textId="3C5B43CF" w:rsidR="00EC3D26" w:rsidRPr="0061456E" w:rsidRDefault="00F55B12" w:rsidP="00835FE7">
      <w:pPr>
        <w:numPr>
          <w:ilvl w:val="0"/>
          <w:numId w:val="13"/>
        </w:numPr>
        <w:spacing w:after="220"/>
        <w:ind w:left="810" w:hanging="630"/>
        <w:rPr>
          <w:rFonts w:ascii="Times New Roman" w:hAnsi="Times New Roman"/>
          <w:color w:val="000000" w:themeColor="text1"/>
          <w:spacing w:val="-2"/>
          <w:kern w:val="2"/>
          <w:sz w:val="22"/>
          <w:szCs w:val="22"/>
        </w:rPr>
      </w:pPr>
      <w:r w:rsidRPr="00561C76">
        <w:rPr>
          <w:rFonts w:ascii="Times New Roman" w:hAnsi="Times New Roman"/>
          <w:color w:val="000000" w:themeColor="text1"/>
          <w:sz w:val="22"/>
          <w:szCs w:val="22"/>
        </w:rPr>
        <w:t xml:space="preserve">Goldman, Dana, </w:t>
      </w:r>
      <w:r w:rsidR="004342DA">
        <w:rPr>
          <w:rFonts w:ascii="Times New Roman" w:hAnsi="Times New Roman"/>
          <w:b/>
          <w:color w:val="000000" w:themeColor="text1"/>
          <w:sz w:val="22"/>
          <w:szCs w:val="22"/>
        </w:rPr>
        <w:t>Darius N. Lakdawalla</w:t>
      </w:r>
      <w:r w:rsidRPr="00561C76">
        <w:rPr>
          <w:rFonts w:ascii="Times New Roman" w:hAnsi="Times New Roman"/>
          <w:color w:val="000000" w:themeColor="text1"/>
          <w:sz w:val="22"/>
          <w:szCs w:val="22"/>
        </w:rPr>
        <w:t xml:space="preserve">, and Lee Newcomer. “It’s Time for Value-Based Payment in Oncology.” Web blog post. </w:t>
      </w:r>
      <w:r w:rsidRPr="00561C76">
        <w:rPr>
          <w:rFonts w:ascii="Times New Roman" w:hAnsi="Times New Roman"/>
          <w:i/>
          <w:color w:val="000000" w:themeColor="text1"/>
          <w:spacing w:val="-2"/>
          <w:kern w:val="2"/>
          <w:sz w:val="22"/>
          <w:szCs w:val="22"/>
        </w:rPr>
        <w:t>Health Affairs Blog</w:t>
      </w:r>
      <w:r w:rsidRPr="00561C76">
        <w:rPr>
          <w:rFonts w:ascii="Times New Roman" w:hAnsi="Times New Roman"/>
          <w:color w:val="000000" w:themeColor="text1"/>
          <w:spacing w:val="-2"/>
          <w:kern w:val="2"/>
          <w:sz w:val="22"/>
          <w:szCs w:val="22"/>
        </w:rPr>
        <w:t>. Health Affairs, 28 April 2015. Web.</w:t>
      </w:r>
    </w:p>
    <w:p w14:paraId="053E5C4C" w14:textId="53BAD70A" w:rsidR="00F55B12" w:rsidRPr="00561C76" w:rsidRDefault="00F55B12" w:rsidP="00835FE7">
      <w:pPr>
        <w:numPr>
          <w:ilvl w:val="0"/>
          <w:numId w:val="13"/>
        </w:numPr>
        <w:spacing w:after="220"/>
        <w:ind w:left="810" w:hanging="630"/>
        <w:rPr>
          <w:rFonts w:ascii="Times New Roman" w:hAnsi="Times New Roman"/>
          <w:color w:val="000000" w:themeColor="text1"/>
          <w:spacing w:val="-2"/>
          <w:kern w:val="2"/>
          <w:sz w:val="22"/>
          <w:szCs w:val="22"/>
        </w:rPr>
      </w:pPr>
      <w:r w:rsidRPr="00561C76">
        <w:rPr>
          <w:rFonts w:ascii="Times New Roman" w:hAnsi="Times New Roman"/>
          <w:color w:val="000000" w:themeColor="text1"/>
          <w:sz w:val="22"/>
          <w:szCs w:val="22"/>
        </w:rPr>
        <w:t xml:space="preserve">Goldman, Dana, </w:t>
      </w:r>
      <w:r w:rsidR="004342DA">
        <w:rPr>
          <w:rFonts w:ascii="Times New Roman" w:hAnsi="Times New Roman"/>
          <w:b/>
          <w:color w:val="000000" w:themeColor="text1"/>
          <w:sz w:val="22"/>
          <w:szCs w:val="22"/>
        </w:rPr>
        <w:t>Darius N. Lakdawalla</w:t>
      </w:r>
      <w:r w:rsidRPr="00561C76">
        <w:rPr>
          <w:rFonts w:ascii="Times New Roman" w:hAnsi="Times New Roman"/>
          <w:color w:val="000000" w:themeColor="text1"/>
          <w:sz w:val="22"/>
          <w:szCs w:val="22"/>
        </w:rPr>
        <w:t xml:space="preserve">, and Tomas Philipson. “Morality versus Survival in International Comparisons of Cancer Care.” Web blog post. </w:t>
      </w:r>
      <w:r w:rsidRPr="00561C76">
        <w:rPr>
          <w:rFonts w:ascii="Times New Roman" w:hAnsi="Times New Roman"/>
          <w:i/>
          <w:color w:val="000000" w:themeColor="text1"/>
          <w:spacing w:val="-2"/>
          <w:kern w:val="2"/>
          <w:sz w:val="22"/>
          <w:szCs w:val="22"/>
        </w:rPr>
        <w:t>Health Affairs Blog</w:t>
      </w:r>
      <w:r w:rsidRPr="00561C76">
        <w:rPr>
          <w:rFonts w:ascii="Times New Roman" w:hAnsi="Times New Roman"/>
          <w:color w:val="000000" w:themeColor="text1"/>
          <w:spacing w:val="-2"/>
          <w:kern w:val="2"/>
          <w:sz w:val="22"/>
          <w:szCs w:val="22"/>
        </w:rPr>
        <w:t>. Health Affairs, 20 March 2015. Web.</w:t>
      </w:r>
    </w:p>
    <w:p w14:paraId="4F6DB393" w14:textId="2B269308" w:rsidR="00F55B12" w:rsidRPr="00561C76" w:rsidRDefault="00F55B12" w:rsidP="00835FE7">
      <w:pPr>
        <w:numPr>
          <w:ilvl w:val="0"/>
          <w:numId w:val="13"/>
        </w:numPr>
        <w:spacing w:after="220"/>
        <w:ind w:left="810" w:hanging="630"/>
        <w:rPr>
          <w:rFonts w:ascii="Times New Roman" w:hAnsi="Times New Roman"/>
          <w:color w:val="000000" w:themeColor="text1"/>
          <w:spacing w:val="-2"/>
          <w:kern w:val="2"/>
          <w:sz w:val="22"/>
          <w:szCs w:val="22"/>
        </w:rPr>
      </w:pPr>
      <w:r w:rsidRPr="00561C76">
        <w:rPr>
          <w:rFonts w:ascii="Times New Roman" w:hAnsi="Times New Roman"/>
          <w:color w:val="000000" w:themeColor="text1"/>
          <w:sz w:val="22"/>
          <w:szCs w:val="22"/>
        </w:rPr>
        <w:t xml:space="preserve">Dayoub, Elias, Anupam Jena, and </w:t>
      </w:r>
      <w:r w:rsidR="004342DA">
        <w:rPr>
          <w:rFonts w:ascii="Times New Roman" w:hAnsi="Times New Roman"/>
          <w:b/>
          <w:color w:val="000000" w:themeColor="text1"/>
          <w:sz w:val="22"/>
          <w:szCs w:val="22"/>
        </w:rPr>
        <w:t>Darius N. Lakdawalla</w:t>
      </w:r>
      <w:r w:rsidRPr="00561C76">
        <w:rPr>
          <w:rFonts w:ascii="Times New Roman" w:hAnsi="Times New Roman"/>
          <w:color w:val="000000" w:themeColor="text1"/>
          <w:sz w:val="22"/>
          <w:szCs w:val="22"/>
        </w:rPr>
        <w:t xml:space="preserve">. “The End of the Blockbuster? Implications for Pricing of New Drugs.” Web blog post. </w:t>
      </w:r>
      <w:r w:rsidRPr="00561C76">
        <w:rPr>
          <w:rFonts w:ascii="Times New Roman" w:hAnsi="Times New Roman"/>
          <w:i/>
          <w:color w:val="000000" w:themeColor="text1"/>
          <w:spacing w:val="-2"/>
          <w:kern w:val="2"/>
          <w:sz w:val="22"/>
          <w:szCs w:val="22"/>
        </w:rPr>
        <w:t>Health Affairs Blog</w:t>
      </w:r>
      <w:r w:rsidRPr="00561C76">
        <w:rPr>
          <w:rFonts w:ascii="Times New Roman" w:hAnsi="Times New Roman"/>
          <w:color w:val="000000" w:themeColor="text1"/>
          <w:spacing w:val="-2"/>
          <w:kern w:val="2"/>
          <w:sz w:val="22"/>
          <w:szCs w:val="22"/>
        </w:rPr>
        <w:t>. Health Affairs, 16 June 2014. Web.</w:t>
      </w:r>
    </w:p>
    <w:p w14:paraId="3ED5AF3D" w14:textId="3492B28B" w:rsidR="00AD53A8" w:rsidRPr="00EC3D26" w:rsidRDefault="00067B70" w:rsidP="00835FE7">
      <w:pPr>
        <w:numPr>
          <w:ilvl w:val="0"/>
          <w:numId w:val="13"/>
        </w:numPr>
        <w:spacing w:after="220"/>
        <w:ind w:left="810" w:hanging="630"/>
        <w:rPr>
          <w:rFonts w:ascii="Times New Roman" w:hAnsi="Times New Roman"/>
          <w:color w:val="000000" w:themeColor="text1"/>
          <w:spacing w:val="-2"/>
          <w:kern w:val="2"/>
          <w:sz w:val="22"/>
          <w:szCs w:val="22"/>
        </w:rPr>
      </w:pPr>
      <w:r w:rsidRPr="00561C76">
        <w:rPr>
          <w:rFonts w:ascii="Times New Roman" w:hAnsi="Times New Roman"/>
          <w:snapToGrid/>
          <w:sz w:val="22"/>
          <w:szCs w:val="22"/>
        </w:rPr>
        <w:t xml:space="preserve">Goldman, Dana, Adam Leive and </w:t>
      </w:r>
      <w:r w:rsidR="004342DA">
        <w:rPr>
          <w:rFonts w:ascii="Times New Roman" w:hAnsi="Times New Roman"/>
          <w:b/>
          <w:snapToGrid/>
          <w:sz w:val="22"/>
          <w:szCs w:val="22"/>
        </w:rPr>
        <w:t>Darius N. Lakdawalla</w:t>
      </w:r>
      <w:r w:rsidRPr="00561C76">
        <w:rPr>
          <w:rFonts w:ascii="Times New Roman" w:hAnsi="Times New Roman"/>
          <w:snapToGrid/>
          <w:sz w:val="22"/>
          <w:szCs w:val="22"/>
        </w:rPr>
        <w:t xml:space="preserve">. "Want More Value from Prescription Drugs? We Need to Let Prices Rise and Fall?" </w:t>
      </w:r>
      <w:r w:rsidRPr="00561C76">
        <w:rPr>
          <w:rFonts w:ascii="Times New Roman" w:hAnsi="Times New Roman"/>
          <w:i/>
          <w:iCs/>
          <w:snapToGrid/>
          <w:sz w:val="22"/>
          <w:szCs w:val="22"/>
        </w:rPr>
        <w:t>The Economists' Voice</w:t>
      </w:r>
      <w:r w:rsidRPr="00561C76">
        <w:rPr>
          <w:rFonts w:ascii="Times New Roman" w:hAnsi="Times New Roman"/>
          <w:snapToGrid/>
          <w:sz w:val="22"/>
          <w:szCs w:val="22"/>
        </w:rPr>
        <w:t xml:space="preserve">, </w:t>
      </w:r>
      <w:r w:rsidR="00030E18" w:rsidRPr="00561C76">
        <w:rPr>
          <w:rFonts w:ascii="Times New Roman" w:hAnsi="Times New Roman"/>
          <w:snapToGrid/>
          <w:sz w:val="22"/>
          <w:szCs w:val="22"/>
        </w:rPr>
        <w:t>vol. 10, no. 1, 2013, pp. 39-43</w:t>
      </w:r>
      <w:r w:rsidRPr="00561C76">
        <w:rPr>
          <w:rFonts w:ascii="Times New Roman" w:hAnsi="Times New Roman"/>
          <w:snapToGrid/>
          <w:sz w:val="22"/>
          <w:szCs w:val="22"/>
        </w:rPr>
        <w:t>.</w:t>
      </w:r>
    </w:p>
    <w:p w14:paraId="097F1A93" w14:textId="33BDFF05" w:rsidR="00F55B12" w:rsidRPr="00561C76" w:rsidRDefault="004342DA" w:rsidP="00835FE7">
      <w:pPr>
        <w:numPr>
          <w:ilvl w:val="0"/>
          <w:numId w:val="13"/>
        </w:numPr>
        <w:spacing w:after="220"/>
        <w:ind w:left="810" w:hanging="630"/>
        <w:rPr>
          <w:rFonts w:ascii="Times New Roman" w:hAnsi="Times New Roman"/>
          <w:color w:val="000000" w:themeColor="text1"/>
          <w:spacing w:val="-2"/>
          <w:kern w:val="2"/>
          <w:sz w:val="22"/>
          <w:szCs w:val="22"/>
        </w:rPr>
      </w:pPr>
      <w:r>
        <w:rPr>
          <w:rFonts w:ascii="Times New Roman" w:hAnsi="Times New Roman"/>
          <w:b/>
          <w:color w:val="000000" w:themeColor="text1"/>
          <w:spacing w:val="-2"/>
          <w:kern w:val="2"/>
          <w:sz w:val="22"/>
          <w:szCs w:val="22"/>
        </w:rPr>
        <w:t>Lakdawalla, Darius N.,</w:t>
      </w:r>
      <w:r w:rsidR="00F55B12" w:rsidRPr="00561C76">
        <w:rPr>
          <w:rFonts w:ascii="Times New Roman" w:hAnsi="Times New Roman"/>
          <w:b/>
          <w:color w:val="000000" w:themeColor="text1"/>
          <w:spacing w:val="-2"/>
          <w:kern w:val="2"/>
          <w:sz w:val="22"/>
          <w:szCs w:val="22"/>
        </w:rPr>
        <w:t xml:space="preserve"> </w:t>
      </w:r>
      <w:r w:rsidR="00F55B12" w:rsidRPr="00561C76">
        <w:rPr>
          <w:rFonts w:ascii="Times New Roman" w:hAnsi="Times New Roman"/>
          <w:color w:val="000000" w:themeColor="text1"/>
          <w:spacing w:val="-2"/>
          <w:kern w:val="2"/>
          <w:sz w:val="22"/>
          <w:szCs w:val="22"/>
        </w:rPr>
        <w:t xml:space="preserve">Jay Bhattacharya, Amitabh Chandra, Michael Chernew, Dana Goldman, Anupam Jena, Anup Malani, and Tomas Philipson. “Best of Both Worlds: Uniting Universal Coverage and Personal Choice in Health Care.” </w:t>
      </w:r>
      <w:r w:rsidR="00F55B12" w:rsidRPr="00561C76">
        <w:rPr>
          <w:rFonts w:ascii="Times New Roman" w:hAnsi="Times New Roman"/>
          <w:i/>
          <w:color w:val="000000" w:themeColor="text1"/>
          <w:spacing w:val="-2"/>
          <w:kern w:val="2"/>
          <w:sz w:val="22"/>
          <w:szCs w:val="22"/>
        </w:rPr>
        <w:t>American Enterprise Institute</w:t>
      </w:r>
      <w:r w:rsidR="00F22D95" w:rsidRPr="00561C76">
        <w:rPr>
          <w:rFonts w:ascii="Times New Roman" w:hAnsi="Times New Roman"/>
          <w:color w:val="000000" w:themeColor="text1"/>
          <w:spacing w:val="-2"/>
          <w:kern w:val="2"/>
          <w:sz w:val="22"/>
          <w:szCs w:val="22"/>
        </w:rPr>
        <w:t>, August 2013.</w:t>
      </w:r>
    </w:p>
    <w:p w14:paraId="5419FBAF" w14:textId="5524168E" w:rsidR="00067B70" w:rsidRPr="00561C76" w:rsidRDefault="00DA5D47" w:rsidP="00835FE7">
      <w:pPr>
        <w:numPr>
          <w:ilvl w:val="0"/>
          <w:numId w:val="13"/>
        </w:numPr>
        <w:spacing w:after="220"/>
        <w:ind w:left="810" w:hanging="630"/>
        <w:rPr>
          <w:rFonts w:ascii="Times New Roman" w:hAnsi="Times New Roman"/>
          <w:color w:val="000000" w:themeColor="text1"/>
          <w:spacing w:val="-2"/>
          <w:kern w:val="2"/>
          <w:sz w:val="22"/>
          <w:szCs w:val="22"/>
        </w:rPr>
      </w:pPr>
      <w:r w:rsidRPr="00561C76">
        <w:rPr>
          <w:rFonts w:ascii="Times New Roman" w:hAnsi="Times New Roman"/>
          <w:snapToGrid/>
          <w:sz w:val="22"/>
          <w:szCs w:val="22"/>
        </w:rPr>
        <w:t>Seabury, Seth</w:t>
      </w:r>
      <w:r w:rsidR="00067B70" w:rsidRPr="00561C76">
        <w:rPr>
          <w:rFonts w:ascii="Times New Roman" w:hAnsi="Times New Roman"/>
          <w:snapToGrid/>
          <w:sz w:val="22"/>
          <w:szCs w:val="22"/>
        </w:rPr>
        <w:t xml:space="preserve">, </w:t>
      </w:r>
      <w:r w:rsidR="004342DA">
        <w:rPr>
          <w:rFonts w:ascii="Times New Roman" w:hAnsi="Times New Roman"/>
          <w:snapToGrid/>
          <w:sz w:val="22"/>
          <w:szCs w:val="22"/>
        </w:rPr>
        <w:t>Darius N. Lakdawalla</w:t>
      </w:r>
      <w:r w:rsidR="00067B70" w:rsidRPr="00561C76">
        <w:rPr>
          <w:rFonts w:ascii="Times New Roman" w:hAnsi="Times New Roman"/>
          <w:snapToGrid/>
          <w:sz w:val="22"/>
          <w:szCs w:val="22"/>
        </w:rPr>
        <w:t xml:space="preserve"> and </w:t>
      </w:r>
      <w:r w:rsidR="00567B63" w:rsidRPr="00561C76">
        <w:rPr>
          <w:rFonts w:ascii="Times New Roman" w:hAnsi="Times New Roman"/>
          <w:snapToGrid/>
          <w:sz w:val="22"/>
          <w:szCs w:val="22"/>
        </w:rPr>
        <w:t>Dana Goldman</w:t>
      </w:r>
      <w:r w:rsidR="00067B70" w:rsidRPr="00561C76">
        <w:rPr>
          <w:rFonts w:ascii="Times New Roman" w:hAnsi="Times New Roman"/>
          <w:snapToGrid/>
          <w:sz w:val="22"/>
          <w:szCs w:val="22"/>
        </w:rPr>
        <w:t xml:space="preserve">. "Patients' Willingness to Pay: The Authors Reply." </w:t>
      </w:r>
      <w:r w:rsidR="00067B70" w:rsidRPr="00561C76">
        <w:rPr>
          <w:rFonts w:ascii="Times New Roman" w:hAnsi="Times New Roman"/>
          <w:i/>
          <w:iCs/>
          <w:snapToGrid/>
          <w:sz w:val="22"/>
          <w:szCs w:val="22"/>
        </w:rPr>
        <w:t>Health Affairs</w:t>
      </w:r>
      <w:r w:rsidR="00067B70" w:rsidRPr="00561C76">
        <w:rPr>
          <w:rFonts w:ascii="Times New Roman" w:hAnsi="Times New Roman"/>
          <w:snapToGrid/>
          <w:sz w:val="22"/>
          <w:szCs w:val="22"/>
        </w:rPr>
        <w:t>, vol. 31, no. 8, 2012, doi:10.1377/hlthaff.2012.0713.</w:t>
      </w:r>
    </w:p>
    <w:p w14:paraId="037EABE5" w14:textId="724F43FC" w:rsidR="00067B70" w:rsidRPr="00561C76" w:rsidRDefault="00DA5D47" w:rsidP="00835FE7">
      <w:pPr>
        <w:numPr>
          <w:ilvl w:val="0"/>
          <w:numId w:val="13"/>
        </w:numPr>
        <w:spacing w:after="220"/>
        <w:ind w:left="810" w:hanging="630"/>
        <w:rPr>
          <w:rFonts w:ascii="Times New Roman" w:hAnsi="Times New Roman"/>
          <w:color w:val="000000" w:themeColor="text1"/>
          <w:spacing w:val="-2"/>
          <w:kern w:val="2"/>
          <w:sz w:val="22"/>
          <w:szCs w:val="22"/>
        </w:rPr>
      </w:pPr>
      <w:r w:rsidRPr="00561C76">
        <w:rPr>
          <w:rFonts w:ascii="Times New Roman" w:hAnsi="Times New Roman"/>
          <w:snapToGrid/>
          <w:sz w:val="22"/>
          <w:szCs w:val="22"/>
        </w:rPr>
        <w:t>Marco Huesch</w:t>
      </w:r>
      <w:r w:rsidR="00067B70" w:rsidRPr="00561C76">
        <w:rPr>
          <w:rFonts w:ascii="Times New Roman" w:hAnsi="Times New Roman"/>
          <w:snapToGrid/>
          <w:sz w:val="22"/>
          <w:szCs w:val="22"/>
        </w:rPr>
        <w:t xml:space="preserve"> and </w:t>
      </w:r>
      <w:r w:rsidR="004342DA">
        <w:rPr>
          <w:rFonts w:ascii="Times New Roman" w:hAnsi="Times New Roman"/>
          <w:snapToGrid/>
          <w:sz w:val="22"/>
          <w:szCs w:val="22"/>
        </w:rPr>
        <w:t>Darius N. Lakdawalla</w:t>
      </w:r>
      <w:r w:rsidR="00067B70" w:rsidRPr="00561C76">
        <w:rPr>
          <w:rFonts w:ascii="Times New Roman" w:hAnsi="Times New Roman"/>
          <w:snapToGrid/>
          <w:sz w:val="22"/>
          <w:szCs w:val="22"/>
        </w:rPr>
        <w:t xml:space="preserve">. "Freedom to Innovate: The Perils of Centralized Medical Research." </w:t>
      </w:r>
      <w:r w:rsidR="00067B70" w:rsidRPr="00561C76">
        <w:rPr>
          <w:rFonts w:ascii="Times New Roman" w:hAnsi="Times New Roman"/>
          <w:i/>
          <w:iCs/>
          <w:snapToGrid/>
          <w:sz w:val="22"/>
          <w:szCs w:val="22"/>
        </w:rPr>
        <w:t>Archives of Internal Medicine</w:t>
      </w:r>
      <w:r w:rsidR="00067B70" w:rsidRPr="00561C76">
        <w:rPr>
          <w:rFonts w:ascii="Times New Roman" w:hAnsi="Times New Roman"/>
          <w:snapToGrid/>
          <w:sz w:val="22"/>
          <w:szCs w:val="22"/>
        </w:rPr>
        <w:t>, vol. 172, no. 21, 2012, pp. 1692-1693; author reply 1693.</w:t>
      </w:r>
    </w:p>
    <w:p w14:paraId="35F0A579" w14:textId="4858BCD3" w:rsidR="00F55B12" w:rsidRPr="00561C76" w:rsidRDefault="00F55B12" w:rsidP="00835FE7">
      <w:pPr>
        <w:numPr>
          <w:ilvl w:val="0"/>
          <w:numId w:val="13"/>
        </w:numPr>
        <w:spacing w:after="220"/>
        <w:ind w:left="810" w:hanging="630"/>
        <w:rPr>
          <w:rFonts w:ascii="Times New Roman" w:hAnsi="Times New Roman"/>
          <w:color w:val="000000" w:themeColor="text1"/>
          <w:spacing w:val="-2"/>
          <w:kern w:val="2"/>
          <w:sz w:val="22"/>
          <w:szCs w:val="22"/>
        </w:rPr>
      </w:pPr>
      <w:r w:rsidRPr="00561C76">
        <w:rPr>
          <w:rFonts w:ascii="Times New Roman" w:hAnsi="Times New Roman"/>
          <w:color w:val="000000" w:themeColor="text1"/>
          <w:sz w:val="22"/>
          <w:szCs w:val="22"/>
        </w:rPr>
        <w:t xml:space="preserve">Goldman, Dana, Steven Schwartz, </w:t>
      </w:r>
      <w:r w:rsidR="004342DA">
        <w:rPr>
          <w:rFonts w:ascii="Times New Roman" w:hAnsi="Times New Roman"/>
          <w:b/>
          <w:color w:val="000000" w:themeColor="text1"/>
          <w:sz w:val="22"/>
          <w:szCs w:val="22"/>
        </w:rPr>
        <w:t>Darius N. Lakdawalla</w:t>
      </w:r>
      <w:r w:rsidRPr="00561C76">
        <w:rPr>
          <w:rFonts w:ascii="Times New Roman" w:hAnsi="Times New Roman"/>
          <w:color w:val="000000" w:themeColor="text1"/>
          <w:sz w:val="22"/>
          <w:szCs w:val="22"/>
        </w:rPr>
        <w:t xml:space="preserve">, Tomas Philipson, and Anupam Jena. “Harnessing the Promise of Comparative Effectiveness Research.” Web blog post. </w:t>
      </w:r>
      <w:r w:rsidRPr="00561C76">
        <w:rPr>
          <w:rFonts w:ascii="Times New Roman" w:hAnsi="Times New Roman"/>
          <w:i/>
          <w:color w:val="000000" w:themeColor="text1"/>
          <w:spacing w:val="-2"/>
          <w:kern w:val="2"/>
          <w:sz w:val="22"/>
          <w:szCs w:val="22"/>
        </w:rPr>
        <w:t>Health Affairs Blog</w:t>
      </w:r>
      <w:r w:rsidRPr="00561C76">
        <w:rPr>
          <w:rFonts w:ascii="Times New Roman" w:hAnsi="Times New Roman"/>
          <w:color w:val="000000" w:themeColor="text1"/>
          <w:spacing w:val="-2"/>
          <w:kern w:val="2"/>
          <w:sz w:val="22"/>
          <w:szCs w:val="22"/>
        </w:rPr>
        <w:t>. Health Affairs, 12 September 2012. Web.</w:t>
      </w:r>
    </w:p>
    <w:p w14:paraId="2946AFC3" w14:textId="2680DF1D" w:rsidR="00F55B12" w:rsidRPr="00561C76" w:rsidRDefault="00F55B12" w:rsidP="00835FE7">
      <w:pPr>
        <w:numPr>
          <w:ilvl w:val="0"/>
          <w:numId w:val="13"/>
        </w:numPr>
        <w:spacing w:after="220"/>
        <w:ind w:left="810" w:hanging="630"/>
        <w:rPr>
          <w:rFonts w:ascii="Times New Roman" w:hAnsi="Times New Roman"/>
          <w:color w:val="000000" w:themeColor="text1"/>
          <w:spacing w:val="-2"/>
          <w:kern w:val="2"/>
          <w:sz w:val="22"/>
          <w:szCs w:val="22"/>
        </w:rPr>
      </w:pPr>
      <w:r w:rsidRPr="00561C76">
        <w:rPr>
          <w:rFonts w:ascii="Times New Roman" w:hAnsi="Times New Roman"/>
          <w:color w:val="000000" w:themeColor="text1"/>
          <w:sz w:val="22"/>
          <w:szCs w:val="22"/>
        </w:rPr>
        <w:t xml:space="preserve">Eber, Michael, Dana Goldman, </w:t>
      </w:r>
      <w:r w:rsidR="004342DA">
        <w:rPr>
          <w:rFonts w:ascii="Times New Roman" w:hAnsi="Times New Roman"/>
          <w:b/>
          <w:color w:val="000000" w:themeColor="text1"/>
          <w:sz w:val="22"/>
          <w:szCs w:val="22"/>
        </w:rPr>
        <w:t>Darius N. Lakdawalla</w:t>
      </w:r>
      <w:r w:rsidRPr="00561C76">
        <w:rPr>
          <w:rFonts w:ascii="Times New Roman" w:hAnsi="Times New Roman"/>
          <w:color w:val="000000" w:themeColor="text1"/>
          <w:sz w:val="22"/>
          <w:szCs w:val="22"/>
        </w:rPr>
        <w:t xml:space="preserve">, and Tomas Philipson. “When Epidemiology Goes Astray: Valuing Cancer Care in the Unites States and Europe.” Web blog post. </w:t>
      </w:r>
      <w:r w:rsidRPr="00561C76">
        <w:rPr>
          <w:rFonts w:ascii="Times New Roman" w:hAnsi="Times New Roman"/>
          <w:i/>
          <w:color w:val="000000" w:themeColor="text1"/>
          <w:spacing w:val="-2"/>
          <w:kern w:val="2"/>
          <w:sz w:val="22"/>
          <w:szCs w:val="22"/>
        </w:rPr>
        <w:t>Health Affairs Blog</w:t>
      </w:r>
      <w:r w:rsidRPr="00561C76">
        <w:rPr>
          <w:rFonts w:ascii="Times New Roman" w:hAnsi="Times New Roman"/>
          <w:color w:val="000000" w:themeColor="text1"/>
          <w:spacing w:val="-2"/>
          <w:kern w:val="2"/>
          <w:sz w:val="22"/>
          <w:szCs w:val="22"/>
        </w:rPr>
        <w:t>. Health Affairs, 14 May 2012. Web.</w:t>
      </w:r>
    </w:p>
    <w:p w14:paraId="17D19FB0" w14:textId="3C902CF5" w:rsidR="00F55B12" w:rsidRPr="00561C76" w:rsidRDefault="00F55B12" w:rsidP="00835FE7">
      <w:pPr>
        <w:numPr>
          <w:ilvl w:val="0"/>
          <w:numId w:val="13"/>
        </w:numPr>
        <w:spacing w:after="220"/>
        <w:ind w:left="810" w:hanging="630"/>
        <w:rPr>
          <w:rFonts w:ascii="Times New Roman" w:hAnsi="Times New Roman"/>
          <w:color w:val="000000" w:themeColor="text1"/>
          <w:spacing w:val="-2"/>
          <w:kern w:val="2"/>
          <w:sz w:val="22"/>
          <w:szCs w:val="22"/>
        </w:rPr>
      </w:pPr>
      <w:r w:rsidRPr="00561C76">
        <w:rPr>
          <w:rFonts w:ascii="Times New Roman" w:hAnsi="Times New Roman"/>
          <w:color w:val="000000" w:themeColor="text1"/>
          <w:sz w:val="22"/>
          <w:szCs w:val="22"/>
        </w:rPr>
        <w:t xml:space="preserve">Chernew, Michael, </w:t>
      </w:r>
      <w:r w:rsidR="004342DA">
        <w:rPr>
          <w:rFonts w:ascii="Times New Roman" w:hAnsi="Times New Roman"/>
          <w:b/>
          <w:color w:val="000000" w:themeColor="text1"/>
          <w:sz w:val="22"/>
          <w:szCs w:val="22"/>
        </w:rPr>
        <w:t>Darius N. Lakdawalla</w:t>
      </w:r>
      <w:r w:rsidRPr="00561C76">
        <w:rPr>
          <w:rFonts w:ascii="Times New Roman" w:hAnsi="Times New Roman"/>
          <w:color w:val="000000" w:themeColor="text1"/>
          <w:sz w:val="22"/>
          <w:szCs w:val="22"/>
        </w:rPr>
        <w:t xml:space="preserve">, and Dana Goldman. “Saving Medicare Dollars: Moving from the SGR to Bundled Payments.” Web blog post. </w:t>
      </w:r>
      <w:r w:rsidRPr="00561C76">
        <w:rPr>
          <w:rFonts w:ascii="Times New Roman" w:hAnsi="Times New Roman"/>
          <w:i/>
          <w:color w:val="000000" w:themeColor="text1"/>
          <w:spacing w:val="-2"/>
          <w:kern w:val="2"/>
          <w:sz w:val="22"/>
          <w:szCs w:val="22"/>
        </w:rPr>
        <w:t>Health Affairs Blog</w:t>
      </w:r>
      <w:r w:rsidRPr="00561C76">
        <w:rPr>
          <w:rFonts w:ascii="Times New Roman" w:hAnsi="Times New Roman"/>
          <w:color w:val="000000" w:themeColor="text1"/>
          <w:spacing w:val="-2"/>
          <w:kern w:val="2"/>
          <w:sz w:val="22"/>
          <w:szCs w:val="22"/>
        </w:rPr>
        <w:t>. Health Affairs, 24 February 2012. Web.</w:t>
      </w:r>
    </w:p>
    <w:p w14:paraId="5D92013D" w14:textId="25F891C7" w:rsidR="00F55B12" w:rsidRPr="00561C76" w:rsidRDefault="00F55B12" w:rsidP="00835FE7">
      <w:pPr>
        <w:numPr>
          <w:ilvl w:val="0"/>
          <w:numId w:val="13"/>
        </w:numPr>
        <w:spacing w:after="220"/>
        <w:ind w:left="810" w:hanging="630"/>
        <w:rPr>
          <w:rFonts w:ascii="Times New Roman" w:hAnsi="Times New Roman"/>
          <w:color w:val="000000" w:themeColor="text1"/>
          <w:spacing w:val="-2"/>
          <w:kern w:val="2"/>
          <w:sz w:val="22"/>
          <w:szCs w:val="22"/>
        </w:rPr>
      </w:pPr>
      <w:r w:rsidRPr="00561C76">
        <w:rPr>
          <w:rFonts w:ascii="Times New Roman" w:hAnsi="Times New Roman"/>
          <w:color w:val="000000" w:themeColor="text1"/>
          <w:spacing w:val="-2"/>
          <w:kern w:val="2"/>
          <w:sz w:val="22"/>
          <w:szCs w:val="22"/>
        </w:rPr>
        <w:t xml:space="preserve">Goldman, Dana, and </w:t>
      </w:r>
      <w:r w:rsidR="004342DA">
        <w:rPr>
          <w:rFonts w:ascii="Times New Roman" w:hAnsi="Times New Roman"/>
          <w:b/>
          <w:color w:val="000000" w:themeColor="text1"/>
          <w:spacing w:val="-2"/>
          <w:kern w:val="2"/>
          <w:sz w:val="22"/>
          <w:szCs w:val="22"/>
        </w:rPr>
        <w:t>Darius N. Lakdawalla</w:t>
      </w:r>
      <w:r w:rsidRPr="00561C76">
        <w:rPr>
          <w:rFonts w:ascii="Times New Roman" w:hAnsi="Times New Roman"/>
          <w:b/>
          <w:color w:val="000000" w:themeColor="text1"/>
          <w:spacing w:val="-2"/>
          <w:kern w:val="2"/>
          <w:sz w:val="22"/>
          <w:szCs w:val="22"/>
        </w:rPr>
        <w:t xml:space="preserve">. </w:t>
      </w:r>
      <w:r w:rsidRPr="00561C76">
        <w:rPr>
          <w:rFonts w:ascii="Times New Roman" w:hAnsi="Times New Roman"/>
          <w:color w:val="000000" w:themeColor="text1"/>
          <w:spacing w:val="-2"/>
          <w:kern w:val="2"/>
          <w:sz w:val="22"/>
          <w:szCs w:val="22"/>
        </w:rPr>
        <w:t xml:space="preserve"> “Intellectual Property.”  </w:t>
      </w:r>
      <w:r w:rsidRPr="00561C76">
        <w:rPr>
          <w:rFonts w:ascii="Times New Roman" w:hAnsi="Times New Roman"/>
          <w:i/>
          <w:color w:val="000000" w:themeColor="text1"/>
          <w:spacing w:val="-2"/>
          <w:kern w:val="2"/>
          <w:sz w:val="22"/>
          <w:szCs w:val="22"/>
        </w:rPr>
        <w:t xml:space="preserve">Handbook of Health </w:t>
      </w:r>
      <w:r w:rsidRPr="00561C76">
        <w:rPr>
          <w:rFonts w:ascii="Times New Roman" w:hAnsi="Times New Roman"/>
          <w:i/>
          <w:color w:val="000000" w:themeColor="text1"/>
          <w:spacing w:val="-2"/>
          <w:kern w:val="2"/>
          <w:sz w:val="22"/>
          <w:szCs w:val="22"/>
        </w:rPr>
        <w:lastRenderedPageBreak/>
        <w:t>Economics</w:t>
      </w:r>
      <w:r w:rsidRPr="00561C76">
        <w:rPr>
          <w:rFonts w:ascii="Times New Roman" w:hAnsi="Times New Roman"/>
          <w:color w:val="000000" w:themeColor="text1"/>
          <w:spacing w:val="-2"/>
          <w:kern w:val="2"/>
          <w:sz w:val="22"/>
          <w:szCs w:val="22"/>
        </w:rPr>
        <w:t>, Chapter 13, New York:  Elsevier Science</w:t>
      </w:r>
      <w:r w:rsidR="00F22D95" w:rsidRPr="00561C76">
        <w:rPr>
          <w:rFonts w:ascii="Times New Roman" w:hAnsi="Times New Roman"/>
          <w:color w:val="000000" w:themeColor="text1"/>
          <w:spacing w:val="-2"/>
          <w:kern w:val="2"/>
          <w:sz w:val="22"/>
          <w:szCs w:val="22"/>
        </w:rPr>
        <w:t>, 2012.</w:t>
      </w:r>
    </w:p>
    <w:p w14:paraId="454657C7" w14:textId="1B08E186" w:rsidR="00F55B12" w:rsidRPr="00561C76" w:rsidRDefault="004342DA" w:rsidP="00835FE7">
      <w:pPr>
        <w:numPr>
          <w:ilvl w:val="0"/>
          <w:numId w:val="13"/>
        </w:numPr>
        <w:spacing w:after="220"/>
        <w:ind w:left="810" w:hanging="630"/>
        <w:rPr>
          <w:rFonts w:ascii="Times New Roman" w:hAnsi="Times New Roman"/>
          <w:color w:val="000000" w:themeColor="text1"/>
          <w:spacing w:val="-2"/>
          <w:kern w:val="2"/>
          <w:sz w:val="22"/>
          <w:szCs w:val="22"/>
        </w:rPr>
      </w:pPr>
      <w:r>
        <w:rPr>
          <w:rFonts w:ascii="Times New Roman" w:hAnsi="Times New Roman"/>
          <w:b/>
          <w:color w:val="000000" w:themeColor="text1"/>
          <w:spacing w:val="-2"/>
          <w:kern w:val="2"/>
          <w:sz w:val="22"/>
          <w:szCs w:val="22"/>
        </w:rPr>
        <w:t>Lakdawalla, Darius N.,</w:t>
      </w:r>
      <w:r w:rsidR="00F55B12" w:rsidRPr="00561C76">
        <w:rPr>
          <w:rFonts w:ascii="Times New Roman" w:hAnsi="Times New Roman"/>
          <w:color w:val="000000" w:themeColor="text1"/>
          <w:spacing w:val="-2"/>
          <w:kern w:val="2"/>
          <w:sz w:val="22"/>
          <w:szCs w:val="22"/>
        </w:rPr>
        <w:t xml:space="preserve"> and Neeraj Sood.  “Incentives to Innovate.”  </w:t>
      </w:r>
      <w:r w:rsidR="00F55B12" w:rsidRPr="00561C76">
        <w:rPr>
          <w:rFonts w:ascii="Times New Roman" w:hAnsi="Times New Roman"/>
          <w:i/>
          <w:color w:val="000000" w:themeColor="text1"/>
          <w:spacing w:val="-2"/>
          <w:kern w:val="2"/>
          <w:sz w:val="22"/>
          <w:szCs w:val="22"/>
        </w:rPr>
        <w:t>Oxford Handbook of the Economics of the BioPharmaceutical Industry</w:t>
      </w:r>
      <w:r w:rsidR="00F22D95" w:rsidRPr="00561C76">
        <w:rPr>
          <w:rFonts w:ascii="Times New Roman" w:hAnsi="Times New Roman"/>
          <w:color w:val="000000" w:themeColor="text1"/>
          <w:spacing w:val="-2"/>
          <w:kern w:val="2"/>
          <w:sz w:val="22"/>
          <w:szCs w:val="22"/>
        </w:rPr>
        <w:t>.  New York:  Oxford, 2012.</w:t>
      </w:r>
    </w:p>
    <w:p w14:paraId="36A2463C" w14:textId="4CFEA7D1" w:rsidR="00F55B12" w:rsidRPr="00561C76" w:rsidRDefault="00F55B12" w:rsidP="00835FE7">
      <w:pPr>
        <w:numPr>
          <w:ilvl w:val="0"/>
          <w:numId w:val="13"/>
        </w:numPr>
        <w:spacing w:after="220"/>
        <w:ind w:left="810" w:hanging="630"/>
        <w:rPr>
          <w:rFonts w:ascii="Times New Roman" w:hAnsi="Times New Roman"/>
          <w:color w:val="000000" w:themeColor="text1"/>
          <w:spacing w:val="-2"/>
          <w:kern w:val="2"/>
          <w:sz w:val="22"/>
          <w:szCs w:val="22"/>
        </w:rPr>
      </w:pPr>
      <w:r w:rsidRPr="00561C76">
        <w:rPr>
          <w:rFonts w:ascii="Times New Roman" w:hAnsi="Times New Roman"/>
          <w:color w:val="000000" w:themeColor="text1"/>
          <w:spacing w:val="-2"/>
          <w:kern w:val="2"/>
          <w:sz w:val="22"/>
          <w:szCs w:val="22"/>
        </w:rPr>
        <w:t xml:space="preserve">Seabury, Seth, Amitabh Chandra, </w:t>
      </w:r>
      <w:r w:rsidR="004342DA">
        <w:rPr>
          <w:rFonts w:ascii="Times New Roman" w:hAnsi="Times New Roman"/>
          <w:b/>
          <w:color w:val="000000" w:themeColor="text1"/>
          <w:spacing w:val="-2"/>
          <w:kern w:val="2"/>
          <w:sz w:val="22"/>
          <w:szCs w:val="22"/>
        </w:rPr>
        <w:t>Darius N. Lakdawalla</w:t>
      </w:r>
      <w:r w:rsidRPr="00561C76">
        <w:rPr>
          <w:rFonts w:ascii="Times New Roman" w:hAnsi="Times New Roman"/>
          <w:color w:val="000000" w:themeColor="text1"/>
          <w:spacing w:val="-2"/>
          <w:kern w:val="2"/>
          <w:sz w:val="22"/>
          <w:szCs w:val="22"/>
        </w:rPr>
        <w:t xml:space="preserve"> and Anupam Jena. “Defense Costs of Medical Malpractice Claims.” </w:t>
      </w:r>
      <w:r w:rsidRPr="00561C76">
        <w:rPr>
          <w:rFonts w:ascii="Times New Roman" w:hAnsi="Times New Roman"/>
          <w:i/>
          <w:color w:val="000000" w:themeColor="text1"/>
          <w:spacing w:val="-2"/>
          <w:kern w:val="2"/>
          <w:sz w:val="22"/>
          <w:szCs w:val="22"/>
        </w:rPr>
        <w:t>The New England Journal of Medicine</w:t>
      </w:r>
      <w:r w:rsidR="00F22D95" w:rsidRPr="00561C76">
        <w:rPr>
          <w:rFonts w:ascii="Times New Roman" w:hAnsi="Times New Roman"/>
          <w:color w:val="000000" w:themeColor="text1"/>
          <w:spacing w:val="-2"/>
          <w:kern w:val="2"/>
          <w:sz w:val="22"/>
          <w:szCs w:val="22"/>
        </w:rPr>
        <w:t>. 2012.</w:t>
      </w:r>
    </w:p>
    <w:p w14:paraId="0A6D3694" w14:textId="1EED2653" w:rsidR="00F55B12" w:rsidRPr="00561C76" w:rsidRDefault="00F55B12" w:rsidP="00835FE7">
      <w:pPr>
        <w:numPr>
          <w:ilvl w:val="0"/>
          <w:numId w:val="13"/>
        </w:numPr>
        <w:spacing w:after="220"/>
        <w:ind w:left="810" w:hanging="630"/>
        <w:rPr>
          <w:rFonts w:ascii="Times New Roman" w:hAnsi="Times New Roman"/>
          <w:color w:val="000000" w:themeColor="text1"/>
          <w:spacing w:val="-2"/>
          <w:kern w:val="2"/>
          <w:sz w:val="22"/>
          <w:szCs w:val="22"/>
        </w:rPr>
      </w:pPr>
      <w:r w:rsidRPr="00561C76">
        <w:rPr>
          <w:rFonts w:ascii="Times New Roman" w:hAnsi="Times New Roman"/>
          <w:color w:val="000000" w:themeColor="text1"/>
          <w:spacing w:val="-2"/>
          <w:kern w:val="2"/>
          <w:sz w:val="22"/>
          <w:szCs w:val="22"/>
        </w:rPr>
        <w:t xml:space="preserve">Huckfeldt, Peter, </w:t>
      </w:r>
      <w:r w:rsidRPr="00561C76">
        <w:rPr>
          <w:rFonts w:ascii="Times New Roman" w:hAnsi="Times New Roman"/>
          <w:b/>
          <w:color w:val="000000" w:themeColor="text1"/>
          <w:spacing w:val="-2"/>
          <w:kern w:val="2"/>
          <w:sz w:val="22"/>
          <w:szCs w:val="22"/>
        </w:rPr>
        <w:t xml:space="preserve">Darius N. Lakdawalla, </w:t>
      </w:r>
      <w:r w:rsidRPr="00561C76">
        <w:rPr>
          <w:rFonts w:ascii="Times New Roman" w:hAnsi="Times New Roman"/>
          <w:color w:val="000000" w:themeColor="text1"/>
          <w:spacing w:val="-2"/>
          <w:kern w:val="2"/>
          <w:sz w:val="22"/>
          <w:szCs w:val="22"/>
        </w:rPr>
        <w:t xml:space="preserve">and Tomas J. Philipson.  “Economics of Obesity.”  </w:t>
      </w:r>
      <w:r w:rsidRPr="00561C76">
        <w:rPr>
          <w:rFonts w:ascii="Times New Roman" w:hAnsi="Times New Roman"/>
          <w:i/>
          <w:color w:val="000000" w:themeColor="text1"/>
          <w:spacing w:val="-2"/>
          <w:kern w:val="2"/>
          <w:sz w:val="22"/>
          <w:szCs w:val="22"/>
        </w:rPr>
        <w:t>Elgar Companion to Health Economics, 2</w:t>
      </w:r>
      <w:r w:rsidRPr="00561C76">
        <w:rPr>
          <w:rFonts w:ascii="Times New Roman" w:hAnsi="Times New Roman"/>
          <w:i/>
          <w:color w:val="000000" w:themeColor="text1"/>
          <w:spacing w:val="-2"/>
          <w:kern w:val="2"/>
          <w:sz w:val="22"/>
          <w:szCs w:val="22"/>
          <w:vertAlign w:val="superscript"/>
        </w:rPr>
        <w:t>nd</w:t>
      </w:r>
      <w:r w:rsidRPr="00561C76">
        <w:rPr>
          <w:rFonts w:ascii="Times New Roman" w:hAnsi="Times New Roman"/>
          <w:i/>
          <w:color w:val="000000" w:themeColor="text1"/>
          <w:spacing w:val="-2"/>
          <w:kern w:val="2"/>
          <w:sz w:val="22"/>
          <w:szCs w:val="22"/>
        </w:rPr>
        <w:t xml:space="preserve"> Edition</w:t>
      </w:r>
      <w:r w:rsidR="00F22D95" w:rsidRPr="00561C76">
        <w:rPr>
          <w:rFonts w:ascii="Times New Roman" w:hAnsi="Times New Roman"/>
          <w:color w:val="000000" w:themeColor="text1"/>
          <w:spacing w:val="-2"/>
          <w:kern w:val="2"/>
          <w:sz w:val="22"/>
          <w:szCs w:val="22"/>
        </w:rPr>
        <w:t>, Chapter 7 (2), 2012.</w:t>
      </w:r>
    </w:p>
    <w:p w14:paraId="1AD389E2" w14:textId="1774E7A3" w:rsidR="00F55B12" w:rsidRPr="00561C76" w:rsidRDefault="00F55B12" w:rsidP="00835FE7">
      <w:pPr>
        <w:numPr>
          <w:ilvl w:val="0"/>
          <w:numId w:val="13"/>
        </w:numPr>
        <w:spacing w:after="220"/>
        <w:ind w:left="810" w:hanging="630"/>
        <w:rPr>
          <w:rFonts w:ascii="Times New Roman" w:hAnsi="Times New Roman"/>
          <w:color w:val="000000" w:themeColor="text1"/>
          <w:spacing w:val="-2"/>
          <w:kern w:val="2"/>
          <w:sz w:val="22"/>
          <w:szCs w:val="22"/>
        </w:rPr>
      </w:pPr>
      <w:r w:rsidRPr="00561C76">
        <w:rPr>
          <w:rFonts w:ascii="Times New Roman" w:hAnsi="Times New Roman"/>
          <w:color w:val="000000" w:themeColor="text1"/>
          <w:spacing w:val="-2"/>
          <w:kern w:val="2"/>
          <w:sz w:val="22"/>
          <w:szCs w:val="22"/>
        </w:rPr>
        <w:t xml:space="preserve">Goldman, Dana, </w:t>
      </w:r>
      <w:r w:rsidR="004342DA">
        <w:rPr>
          <w:rFonts w:ascii="Times New Roman" w:hAnsi="Times New Roman"/>
          <w:b/>
          <w:color w:val="000000" w:themeColor="text1"/>
          <w:spacing w:val="-2"/>
          <w:kern w:val="2"/>
          <w:sz w:val="22"/>
          <w:szCs w:val="22"/>
        </w:rPr>
        <w:t>Darius N. Lakdawalla</w:t>
      </w:r>
      <w:r w:rsidRPr="00561C76">
        <w:rPr>
          <w:rFonts w:ascii="Times New Roman" w:hAnsi="Times New Roman"/>
          <w:b/>
          <w:color w:val="000000" w:themeColor="text1"/>
          <w:spacing w:val="-2"/>
          <w:kern w:val="2"/>
          <w:sz w:val="22"/>
          <w:szCs w:val="22"/>
        </w:rPr>
        <w:t>,</w:t>
      </w:r>
      <w:r w:rsidRPr="00561C76">
        <w:rPr>
          <w:rFonts w:ascii="Times New Roman" w:hAnsi="Times New Roman"/>
          <w:color w:val="000000" w:themeColor="text1"/>
          <w:spacing w:val="-2"/>
          <w:kern w:val="2"/>
          <w:sz w:val="22"/>
          <w:szCs w:val="22"/>
        </w:rPr>
        <w:t xml:space="preserve"> and Yuhui Zheng.  “Food Prices and the Dynamics of Body Weight.”  </w:t>
      </w:r>
      <w:r w:rsidRPr="00561C76">
        <w:rPr>
          <w:rFonts w:ascii="Times New Roman" w:hAnsi="Times New Roman"/>
          <w:i/>
          <w:color w:val="000000" w:themeColor="text1"/>
          <w:spacing w:val="-2"/>
          <w:kern w:val="2"/>
          <w:sz w:val="22"/>
          <w:szCs w:val="22"/>
        </w:rPr>
        <w:t>Economic Aspects of Obesity</w:t>
      </w:r>
      <w:r w:rsidRPr="00561C76">
        <w:rPr>
          <w:rFonts w:ascii="Times New Roman" w:hAnsi="Times New Roman"/>
          <w:color w:val="000000" w:themeColor="text1"/>
          <w:spacing w:val="-2"/>
          <w:kern w:val="2"/>
          <w:sz w:val="22"/>
          <w:szCs w:val="22"/>
        </w:rPr>
        <w:t>.  Chicago:  Uni</w:t>
      </w:r>
      <w:r w:rsidR="00F22D95" w:rsidRPr="00561C76">
        <w:rPr>
          <w:rFonts w:ascii="Times New Roman" w:hAnsi="Times New Roman"/>
          <w:color w:val="000000" w:themeColor="text1"/>
          <w:spacing w:val="-2"/>
          <w:kern w:val="2"/>
          <w:sz w:val="22"/>
          <w:szCs w:val="22"/>
        </w:rPr>
        <w:t>versity of Chicago Press, 2011.</w:t>
      </w:r>
    </w:p>
    <w:p w14:paraId="243370CD" w14:textId="0C9018C9" w:rsidR="00067B70" w:rsidRPr="00561C76" w:rsidRDefault="00067B70" w:rsidP="00835FE7">
      <w:pPr>
        <w:numPr>
          <w:ilvl w:val="0"/>
          <w:numId w:val="13"/>
        </w:numPr>
        <w:spacing w:after="220"/>
        <w:ind w:left="810" w:hanging="630"/>
        <w:rPr>
          <w:rFonts w:ascii="Times New Roman" w:hAnsi="Times New Roman"/>
          <w:color w:val="000000" w:themeColor="text1"/>
          <w:spacing w:val="-2"/>
          <w:kern w:val="2"/>
          <w:sz w:val="22"/>
          <w:szCs w:val="22"/>
        </w:rPr>
      </w:pPr>
      <w:r w:rsidRPr="00561C76">
        <w:rPr>
          <w:rFonts w:ascii="Times New Roman" w:hAnsi="Times New Roman"/>
          <w:snapToGrid/>
          <w:sz w:val="22"/>
          <w:szCs w:val="22"/>
        </w:rPr>
        <w:t>Goldman, D</w:t>
      </w:r>
      <w:r w:rsidR="00DA5D47" w:rsidRPr="00561C76">
        <w:rPr>
          <w:rFonts w:ascii="Times New Roman" w:hAnsi="Times New Roman"/>
          <w:snapToGrid/>
          <w:sz w:val="22"/>
          <w:szCs w:val="22"/>
        </w:rPr>
        <w:t>ana</w:t>
      </w:r>
      <w:r w:rsidRPr="00561C76">
        <w:rPr>
          <w:rFonts w:ascii="Times New Roman" w:hAnsi="Times New Roman"/>
          <w:snapToGrid/>
          <w:sz w:val="22"/>
          <w:szCs w:val="22"/>
        </w:rPr>
        <w:t xml:space="preserve">, </w:t>
      </w:r>
      <w:r w:rsidR="004342DA">
        <w:rPr>
          <w:rFonts w:ascii="Times New Roman" w:hAnsi="Times New Roman"/>
          <w:snapToGrid/>
          <w:sz w:val="22"/>
          <w:szCs w:val="22"/>
        </w:rPr>
        <w:t>Darius N. Lakdawalla</w:t>
      </w:r>
      <w:r w:rsidRPr="00561C76">
        <w:rPr>
          <w:rFonts w:ascii="Times New Roman" w:hAnsi="Times New Roman"/>
          <w:snapToGrid/>
          <w:sz w:val="22"/>
          <w:szCs w:val="22"/>
        </w:rPr>
        <w:t xml:space="preserve">, </w:t>
      </w:r>
      <w:r w:rsidR="00A933B1" w:rsidRPr="00561C76">
        <w:rPr>
          <w:rFonts w:ascii="Times New Roman" w:hAnsi="Times New Roman"/>
          <w:snapToGrid/>
          <w:sz w:val="22"/>
          <w:szCs w:val="22"/>
        </w:rPr>
        <w:t>Tomas Philipson</w:t>
      </w:r>
      <w:r w:rsidR="00DA5D47" w:rsidRPr="00561C76">
        <w:rPr>
          <w:rFonts w:ascii="Times New Roman" w:hAnsi="Times New Roman"/>
          <w:snapToGrid/>
          <w:sz w:val="22"/>
          <w:szCs w:val="22"/>
        </w:rPr>
        <w:t xml:space="preserve"> and Wesley </w:t>
      </w:r>
      <w:r w:rsidRPr="00561C76">
        <w:rPr>
          <w:rFonts w:ascii="Times New Roman" w:hAnsi="Times New Roman"/>
          <w:snapToGrid/>
          <w:sz w:val="22"/>
          <w:szCs w:val="22"/>
        </w:rPr>
        <w:t>Yin. "Valuing Health Technologies at Ni</w:t>
      </w:r>
      <w:r w:rsidR="00DA5D47" w:rsidRPr="00561C76">
        <w:rPr>
          <w:rFonts w:ascii="Times New Roman" w:hAnsi="Times New Roman"/>
          <w:snapToGrid/>
          <w:sz w:val="22"/>
          <w:szCs w:val="22"/>
        </w:rPr>
        <w:t>ICE</w:t>
      </w:r>
      <w:r w:rsidRPr="00561C76">
        <w:rPr>
          <w:rFonts w:ascii="Times New Roman" w:hAnsi="Times New Roman"/>
          <w:snapToGrid/>
          <w:sz w:val="22"/>
          <w:szCs w:val="22"/>
        </w:rPr>
        <w:t>: Recommendations for Improved Incorporation of Treatment Value in H</w:t>
      </w:r>
      <w:r w:rsidR="00DA5D47" w:rsidRPr="00561C76">
        <w:rPr>
          <w:rFonts w:ascii="Times New Roman" w:hAnsi="Times New Roman"/>
          <w:snapToGrid/>
          <w:sz w:val="22"/>
          <w:szCs w:val="22"/>
        </w:rPr>
        <w:t>TA</w:t>
      </w:r>
      <w:r w:rsidRPr="00561C76">
        <w:rPr>
          <w:rFonts w:ascii="Times New Roman" w:hAnsi="Times New Roman"/>
          <w:snapToGrid/>
          <w:sz w:val="22"/>
          <w:szCs w:val="22"/>
        </w:rPr>
        <w:t xml:space="preserve">." </w:t>
      </w:r>
      <w:r w:rsidRPr="00561C76">
        <w:rPr>
          <w:rFonts w:ascii="Times New Roman" w:hAnsi="Times New Roman"/>
          <w:i/>
          <w:iCs/>
          <w:snapToGrid/>
          <w:sz w:val="22"/>
          <w:szCs w:val="22"/>
        </w:rPr>
        <w:t>Health Econ</w:t>
      </w:r>
      <w:r w:rsidRPr="00561C76">
        <w:rPr>
          <w:rFonts w:ascii="Times New Roman" w:hAnsi="Times New Roman"/>
          <w:snapToGrid/>
          <w:sz w:val="22"/>
          <w:szCs w:val="22"/>
        </w:rPr>
        <w:t>, vol. 19, no. 10, 2010, pp. 1109-1116.</w:t>
      </w:r>
    </w:p>
    <w:p w14:paraId="405D6CD5" w14:textId="7E895B37" w:rsidR="00F55B12" w:rsidRPr="00561C76" w:rsidRDefault="00F55B12" w:rsidP="00835FE7">
      <w:pPr>
        <w:numPr>
          <w:ilvl w:val="0"/>
          <w:numId w:val="13"/>
        </w:numPr>
        <w:spacing w:after="220"/>
        <w:ind w:left="810" w:hanging="630"/>
        <w:rPr>
          <w:rFonts w:ascii="Times New Roman" w:hAnsi="Times New Roman"/>
          <w:color w:val="000000" w:themeColor="text1"/>
          <w:spacing w:val="-2"/>
          <w:kern w:val="2"/>
          <w:sz w:val="22"/>
          <w:szCs w:val="22"/>
        </w:rPr>
      </w:pPr>
      <w:r w:rsidRPr="00561C76">
        <w:rPr>
          <w:rFonts w:ascii="Times New Roman" w:hAnsi="Times New Roman"/>
          <w:color w:val="000000" w:themeColor="text1"/>
          <w:spacing w:val="-2"/>
          <w:kern w:val="2"/>
          <w:sz w:val="22"/>
          <w:szCs w:val="22"/>
        </w:rPr>
        <w:t xml:space="preserve">Gailey, Adam, </w:t>
      </w:r>
      <w:r w:rsidR="004342DA">
        <w:rPr>
          <w:rFonts w:ascii="Times New Roman" w:hAnsi="Times New Roman"/>
          <w:b/>
          <w:color w:val="000000" w:themeColor="text1"/>
          <w:spacing w:val="-2"/>
          <w:kern w:val="2"/>
          <w:sz w:val="22"/>
          <w:szCs w:val="22"/>
        </w:rPr>
        <w:t>Darius N. Lakdawalla</w:t>
      </w:r>
      <w:r w:rsidRPr="00561C76">
        <w:rPr>
          <w:rFonts w:ascii="Times New Roman" w:hAnsi="Times New Roman"/>
          <w:b/>
          <w:color w:val="000000" w:themeColor="text1"/>
          <w:spacing w:val="-2"/>
          <w:kern w:val="2"/>
          <w:sz w:val="22"/>
          <w:szCs w:val="22"/>
        </w:rPr>
        <w:t>,</w:t>
      </w:r>
      <w:r w:rsidRPr="00561C76">
        <w:rPr>
          <w:rFonts w:ascii="Times New Roman" w:hAnsi="Times New Roman"/>
          <w:color w:val="000000" w:themeColor="text1"/>
          <w:spacing w:val="-2"/>
          <w:kern w:val="2"/>
          <w:sz w:val="22"/>
          <w:szCs w:val="22"/>
        </w:rPr>
        <w:t xml:space="preserve"> and Neeraj Sood.  “Patents, Innovation, and the Welfare Effects of Medicare Part D.”  </w:t>
      </w:r>
      <w:r w:rsidRPr="00561C76">
        <w:rPr>
          <w:rFonts w:ascii="Times New Roman" w:hAnsi="Times New Roman"/>
          <w:i/>
          <w:color w:val="000000" w:themeColor="text1"/>
          <w:spacing w:val="-2"/>
          <w:kern w:val="2"/>
          <w:sz w:val="22"/>
          <w:szCs w:val="22"/>
        </w:rPr>
        <w:t>Advances in Health Economics and Health Services Research</w:t>
      </w:r>
      <w:r w:rsidRPr="00561C76">
        <w:rPr>
          <w:rFonts w:ascii="Times New Roman" w:hAnsi="Times New Roman"/>
          <w:color w:val="000000" w:themeColor="text1"/>
          <w:spacing w:val="-2"/>
          <w:kern w:val="2"/>
          <w:sz w:val="22"/>
          <w:szCs w:val="22"/>
        </w:rPr>
        <w:t>.  New York:  Elsevier, 2010.</w:t>
      </w:r>
    </w:p>
    <w:p w14:paraId="5EF0FC15" w14:textId="3F8E1B41" w:rsidR="00AD53A8" w:rsidRPr="00EC3D26" w:rsidRDefault="00DA5D47" w:rsidP="00835FE7">
      <w:pPr>
        <w:numPr>
          <w:ilvl w:val="0"/>
          <w:numId w:val="13"/>
        </w:numPr>
        <w:spacing w:after="220"/>
        <w:ind w:left="810" w:hanging="630"/>
        <w:rPr>
          <w:rFonts w:ascii="Times New Roman" w:hAnsi="Times New Roman"/>
          <w:color w:val="000000" w:themeColor="text1"/>
          <w:spacing w:val="-2"/>
          <w:kern w:val="2"/>
          <w:sz w:val="22"/>
          <w:szCs w:val="22"/>
        </w:rPr>
      </w:pPr>
      <w:r w:rsidRPr="00561C76">
        <w:rPr>
          <w:rFonts w:ascii="Times New Roman" w:hAnsi="Times New Roman"/>
          <w:color w:val="000000" w:themeColor="text1"/>
          <w:spacing w:val="-2"/>
          <w:kern w:val="2"/>
          <w:sz w:val="22"/>
          <w:szCs w:val="22"/>
        </w:rPr>
        <w:t xml:space="preserve">Goldman, Dana </w:t>
      </w:r>
      <w:r w:rsidR="00F55B12" w:rsidRPr="00561C76">
        <w:rPr>
          <w:rFonts w:ascii="Times New Roman" w:hAnsi="Times New Roman"/>
          <w:color w:val="000000" w:themeColor="text1"/>
          <w:spacing w:val="-2"/>
          <w:kern w:val="2"/>
          <w:sz w:val="22"/>
          <w:szCs w:val="22"/>
        </w:rPr>
        <w:t xml:space="preserve">and </w:t>
      </w:r>
      <w:r w:rsidR="004342DA">
        <w:rPr>
          <w:rFonts w:ascii="Times New Roman" w:hAnsi="Times New Roman"/>
          <w:b/>
          <w:color w:val="000000" w:themeColor="text1"/>
          <w:spacing w:val="-2"/>
          <w:kern w:val="2"/>
          <w:sz w:val="22"/>
          <w:szCs w:val="22"/>
        </w:rPr>
        <w:t>Darius N. Lakdawalla</w:t>
      </w:r>
      <w:r w:rsidR="00F55B12" w:rsidRPr="00561C76">
        <w:rPr>
          <w:rFonts w:ascii="Times New Roman" w:hAnsi="Times New Roman"/>
          <w:b/>
          <w:color w:val="000000" w:themeColor="text1"/>
          <w:spacing w:val="-2"/>
          <w:kern w:val="2"/>
          <w:sz w:val="22"/>
          <w:szCs w:val="22"/>
        </w:rPr>
        <w:t xml:space="preserve">.  </w:t>
      </w:r>
      <w:r w:rsidR="00F55B12" w:rsidRPr="00561C76">
        <w:rPr>
          <w:rFonts w:ascii="Times New Roman" w:hAnsi="Times New Roman"/>
          <w:color w:val="000000" w:themeColor="text1"/>
          <w:spacing w:val="-2"/>
          <w:kern w:val="2"/>
          <w:sz w:val="22"/>
          <w:szCs w:val="22"/>
        </w:rPr>
        <w:t xml:space="preserve">“Can the ACA Improve Population Health?”  </w:t>
      </w:r>
      <w:r w:rsidR="00F55B12" w:rsidRPr="00561C76">
        <w:rPr>
          <w:rFonts w:ascii="Times New Roman" w:hAnsi="Times New Roman"/>
          <w:i/>
          <w:color w:val="000000" w:themeColor="text1"/>
          <w:spacing w:val="-2"/>
          <w:kern w:val="2"/>
          <w:sz w:val="22"/>
          <w:szCs w:val="22"/>
        </w:rPr>
        <w:t>The Economists’ Voice</w:t>
      </w:r>
      <w:r w:rsidR="00F55B12" w:rsidRPr="00561C76">
        <w:rPr>
          <w:rFonts w:ascii="Times New Roman" w:hAnsi="Times New Roman"/>
          <w:color w:val="000000" w:themeColor="text1"/>
          <w:spacing w:val="-2"/>
          <w:kern w:val="2"/>
          <w:sz w:val="22"/>
          <w:szCs w:val="22"/>
        </w:rPr>
        <w:t xml:space="preserve"> 7 </w:t>
      </w:r>
      <w:r w:rsidR="00F22D95" w:rsidRPr="00561C76">
        <w:rPr>
          <w:rFonts w:ascii="Times New Roman" w:hAnsi="Times New Roman"/>
          <w:color w:val="000000" w:themeColor="text1"/>
          <w:spacing w:val="-2"/>
          <w:kern w:val="2"/>
          <w:sz w:val="22"/>
          <w:szCs w:val="22"/>
        </w:rPr>
        <w:t>(5): Article 4.  December 2010.</w:t>
      </w:r>
    </w:p>
    <w:p w14:paraId="3425A49B" w14:textId="406D96C3" w:rsidR="00F55B12" w:rsidRPr="00561C76" w:rsidRDefault="00F55B12" w:rsidP="00835FE7">
      <w:pPr>
        <w:numPr>
          <w:ilvl w:val="0"/>
          <w:numId w:val="13"/>
        </w:numPr>
        <w:spacing w:after="220"/>
        <w:ind w:left="810" w:hanging="630"/>
        <w:rPr>
          <w:rFonts w:ascii="Times New Roman" w:hAnsi="Times New Roman"/>
          <w:color w:val="000000" w:themeColor="text1"/>
          <w:spacing w:val="-2"/>
          <w:kern w:val="2"/>
          <w:sz w:val="22"/>
          <w:szCs w:val="22"/>
        </w:rPr>
      </w:pPr>
      <w:r w:rsidRPr="00561C76">
        <w:rPr>
          <w:rFonts w:ascii="Times New Roman" w:hAnsi="Times New Roman"/>
          <w:color w:val="000000" w:themeColor="text1"/>
          <w:spacing w:val="-2"/>
          <w:kern w:val="2"/>
          <w:sz w:val="22"/>
          <w:szCs w:val="22"/>
        </w:rPr>
        <w:t>Goldman, Dana,</w:t>
      </w:r>
      <w:r w:rsidRPr="00561C76">
        <w:rPr>
          <w:rFonts w:ascii="Times New Roman" w:hAnsi="Times New Roman"/>
          <w:b/>
          <w:color w:val="000000" w:themeColor="text1"/>
          <w:spacing w:val="-2"/>
          <w:kern w:val="2"/>
          <w:sz w:val="22"/>
          <w:szCs w:val="22"/>
        </w:rPr>
        <w:t xml:space="preserve"> </w:t>
      </w:r>
      <w:r w:rsidR="004342DA">
        <w:rPr>
          <w:rFonts w:ascii="Times New Roman" w:hAnsi="Times New Roman"/>
          <w:b/>
          <w:color w:val="000000" w:themeColor="text1"/>
          <w:spacing w:val="-2"/>
          <w:kern w:val="2"/>
          <w:sz w:val="22"/>
          <w:szCs w:val="22"/>
        </w:rPr>
        <w:t>Darius N. Lakdawalla</w:t>
      </w:r>
      <w:r w:rsidRPr="00561C76">
        <w:rPr>
          <w:rFonts w:ascii="Times New Roman" w:hAnsi="Times New Roman"/>
          <w:b/>
          <w:color w:val="000000" w:themeColor="text1"/>
          <w:spacing w:val="-2"/>
          <w:kern w:val="2"/>
          <w:sz w:val="22"/>
          <w:szCs w:val="22"/>
        </w:rPr>
        <w:t xml:space="preserve">, </w:t>
      </w:r>
      <w:r w:rsidRPr="00561C76">
        <w:rPr>
          <w:rFonts w:ascii="Times New Roman" w:hAnsi="Times New Roman"/>
          <w:color w:val="000000" w:themeColor="text1"/>
          <w:spacing w:val="-2"/>
          <w:kern w:val="2"/>
          <w:sz w:val="22"/>
          <w:szCs w:val="22"/>
        </w:rPr>
        <w:t xml:space="preserve">Tomas Philipson, and Wesley Yin.  “Valuing Health Technologies at Nice: Recommendations for Improved Incorporation of Treatment Value in HTA.”  </w:t>
      </w:r>
      <w:r w:rsidRPr="00561C76">
        <w:rPr>
          <w:rFonts w:ascii="Times New Roman" w:hAnsi="Times New Roman"/>
          <w:i/>
          <w:color w:val="000000" w:themeColor="text1"/>
          <w:spacing w:val="-2"/>
          <w:kern w:val="2"/>
          <w:sz w:val="22"/>
          <w:szCs w:val="22"/>
        </w:rPr>
        <w:t>Health Economics</w:t>
      </w:r>
      <w:r w:rsidRPr="00561C76">
        <w:rPr>
          <w:rFonts w:ascii="Times New Roman" w:hAnsi="Times New Roman"/>
          <w:color w:val="000000" w:themeColor="text1"/>
          <w:spacing w:val="-2"/>
          <w:kern w:val="2"/>
          <w:sz w:val="22"/>
          <w:szCs w:val="22"/>
        </w:rPr>
        <w:t xml:space="preserve"> 19 (10): 1109-1116.  October 2010.</w:t>
      </w:r>
    </w:p>
    <w:p w14:paraId="232898B7" w14:textId="2AEF3FE0" w:rsidR="00F55B12" w:rsidRPr="00561C76" w:rsidRDefault="00F55B12" w:rsidP="00835FE7">
      <w:pPr>
        <w:numPr>
          <w:ilvl w:val="0"/>
          <w:numId w:val="13"/>
        </w:numPr>
        <w:spacing w:after="220"/>
        <w:ind w:left="810" w:hanging="630"/>
        <w:rPr>
          <w:rFonts w:ascii="Times New Roman" w:hAnsi="Times New Roman"/>
          <w:color w:val="000000" w:themeColor="text1"/>
          <w:spacing w:val="-2"/>
          <w:kern w:val="2"/>
          <w:sz w:val="22"/>
          <w:szCs w:val="22"/>
        </w:rPr>
      </w:pPr>
      <w:r w:rsidRPr="00561C76">
        <w:rPr>
          <w:rFonts w:ascii="Times New Roman" w:hAnsi="Times New Roman"/>
          <w:b/>
          <w:color w:val="000000" w:themeColor="text1"/>
          <w:spacing w:val="-2"/>
          <w:kern w:val="2"/>
          <w:sz w:val="22"/>
          <w:szCs w:val="22"/>
        </w:rPr>
        <w:t>Lakdawalla, Darius</w:t>
      </w:r>
      <w:r w:rsidRPr="00561C76">
        <w:rPr>
          <w:rFonts w:ascii="Times New Roman" w:hAnsi="Times New Roman"/>
          <w:color w:val="000000" w:themeColor="text1"/>
          <w:spacing w:val="-2"/>
          <w:kern w:val="2"/>
          <w:sz w:val="22"/>
          <w:szCs w:val="22"/>
        </w:rPr>
        <w:t xml:space="preserve"> and Tomas Philipson.  “Economics of Obesity.”  </w:t>
      </w:r>
      <w:r w:rsidRPr="00561C76">
        <w:rPr>
          <w:rFonts w:ascii="Times New Roman" w:hAnsi="Times New Roman"/>
          <w:i/>
          <w:iCs/>
          <w:color w:val="000000" w:themeColor="text1"/>
          <w:spacing w:val="-2"/>
          <w:kern w:val="2"/>
          <w:sz w:val="22"/>
          <w:szCs w:val="22"/>
        </w:rPr>
        <w:t>Elgar Companion to Health Economics</w:t>
      </w:r>
      <w:r w:rsidRPr="00561C76">
        <w:rPr>
          <w:rFonts w:ascii="Times New Roman" w:hAnsi="Times New Roman"/>
          <w:color w:val="000000" w:themeColor="text1"/>
          <w:spacing w:val="-2"/>
          <w:kern w:val="2"/>
          <w:sz w:val="22"/>
          <w:szCs w:val="22"/>
        </w:rPr>
        <w:t xml:space="preserve">.  </w:t>
      </w:r>
      <w:r w:rsidR="00F22D95" w:rsidRPr="00561C76">
        <w:rPr>
          <w:rFonts w:ascii="Times New Roman" w:hAnsi="Times New Roman"/>
          <w:color w:val="000000" w:themeColor="text1"/>
          <w:spacing w:val="-2"/>
          <w:kern w:val="2"/>
          <w:sz w:val="22"/>
          <w:szCs w:val="22"/>
        </w:rPr>
        <w:t>Cambridge:  Edward Elgar, 2006.</w:t>
      </w:r>
    </w:p>
    <w:p w14:paraId="537BAB34" w14:textId="7CD4E946" w:rsidR="00067B70" w:rsidRPr="00561C76" w:rsidRDefault="004342DA" w:rsidP="00835FE7">
      <w:pPr>
        <w:numPr>
          <w:ilvl w:val="0"/>
          <w:numId w:val="13"/>
        </w:numPr>
        <w:spacing w:after="220"/>
        <w:ind w:left="810" w:hanging="630"/>
        <w:rPr>
          <w:rFonts w:ascii="Times New Roman" w:hAnsi="Times New Roman"/>
          <w:color w:val="000000" w:themeColor="text1"/>
          <w:spacing w:val="-2"/>
          <w:kern w:val="2"/>
          <w:sz w:val="22"/>
          <w:szCs w:val="22"/>
        </w:rPr>
      </w:pPr>
      <w:r>
        <w:rPr>
          <w:rFonts w:ascii="Times New Roman" w:hAnsi="Times New Roman"/>
          <w:b/>
          <w:snapToGrid/>
          <w:sz w:val="22"/>
          <w:szCs w:val="22"/>
        </w:rPr>
        <w:t>Lakdawalla, Darius N.,</w:t>
      </w:r>
      <w:r w:rsidR="00067B70" w:rsidRPr="00561C76">
        <w:rPr>
          <w:rFonts w:ascii="Times New Roman" w:hAnsi="Times New Roman"/>
          <w:snapToGrid/>
          <w:sz w:val="22"/>
          <w:szCs w:val="22"/>
        </w:rPr>
        <w:t xml:space="preserve"> Tomas Philipson and Jay Bhattacharya. "Welfare-Enhancing Technological Change and the Growth of Obesity." </w:t>
      </w:r>
      <w:r w:rsidR="00067B70" w:rsidRPr="00561C76">
        <w:rPr>
          <w:rFonts w:ascii="Times New Roman" w:hAnsi="Times New Roman"/>
          <w:i/>
          <w:iCs/>
          <w:snapToGrid/>
          <w:sz w:val="22"/>
          <w:szCs w:val="22"/>
        </w:rPr>
        <w:t>American Economic Review: AEA Papers and Proceedings</w:t>
      </w:r>
      <w:r w:rsidR="00067B70" w:rsidRPr="00561C76">
        <w:rPr>
          <w:rFonts w:ascii="Times New Roman" w:hAnsi="Times New Roman"/>
          <w:snapToGrid/>
          <w:sz w:val="22"/>
          <w:szCs w:val="22"/>
        </w:rPr>
        <w:t>, vol. 95, no. 2, 2005, pp. 253-257.</w:t>
      </w:r>
    </w:p>
    <w:p w14:paraId="4FB360E5" w14:textId="22231B05" w:rsidR="00067B70" w:rsidRPr="00561C76" w:rsidRDefault="00067B70" w:rsidP="00835FE7">
      <w:pPr>
        <w:numPr>
          <w:ilvl w:val="0"/>
          <w:numId w:val="13"/>
        </w:numPr>
        <w:spacing w:after="220"/>
        <w:ind w:left="810" w:hanging="630"/>
        <w:rPr>
          <w:rFonts w:ascii="Times New Roman" w:hAnsi="Times New Roman"/>
          <w:color w:val="000000" w:themeColor="text1"/>
          <w:spacing w:val="-2"/>
          <w:kern w:val="2"/>
          <w:sz w:val="22"/>
          <w:szCs w:val="22"/>
        </w:rPr>
      </w:pPr>
      <w:r w:rsidRPr="00561C76">
        <w:rPr>
          <w:rFonts w:ascii="Times New Roman" w:hAnsi="Times New Roman"/>
          <w:snapToGrid/>
          <w:sz w:val="22"/>
          <w:szCs w:val="22"/>
        </w:rPr>
        <w:t xml:space="preserve">Bhattacharya, Jay, David Cutler, Dana Goldman, Michael Hurd, Geoffrey Joyce, </w:t>
      </w:r>
      <w:r w:rsidR="004342DA">
        <w:rPr>
          <w:rFonts w:ascii="Times New Roman" w:hAnsi="Times New Roman"/>
          <w:b/>
          <w:snapToGrid/>
          <w:sz w:val="22"/>
          <w:szCs w:val="22"/>
        </w:rPr>
        <w:t>Darius N. Lakdawalla</w:t>
      </w:r>
      <w:r w:rsidRPr="00561C76">
        <w:rPr>
          <w:rFonts w:ascii="Times New Roman" w:hAnsi="Times New Roman"/>
          <w:b/>
          <w:snapToGrid/>
          <w:sz w:val="22"/>
          <w:szCs w:val="22"/>
        </w:rPr>
        <w:t>,</w:t>
      </w:r>
      <w:r w:rsidRPr="00561C76">
        <w:rPr>
          <w:rFonts w:ascii="Times New Roman" w:hAnsi="Times New Roman"/>
          <w:snapToGrid/>
          <w:sz w:val="22"/>
          <w:szCs w:val="22"/>
        </w:rPr>
        <w:t xml:space="preserve"> Constantijn Panis and Baoping Shang. "Disability Forecasts and Future Medicare Costs." </w:t>
      </w:r>
      <w:r w:rsidRPr="00561C76">
        <w:rPr>
          <w:rFonts w:ascii="Times New Roman" w:hAnsi="Times New Roman"/>
          <w:i/>
          <w:iCs/>
          <w:snapToGrid/>
          <w:sz w:val="22"/>
          <w:szCs w:val="22"/>
        </w:rPr>
        <w:t>Frontiers in Health Policy Research</w:t>
      </w:r>
      <w:r w:rsidRPr="00561C76">
        <w:rPr>
          <w:rFonts w:ascii="Times New Roman" w:hAnsi="Times New Roman"/>
          <w:snapToGrid/>
          <w:sz w:val="22"/>
          <w:szCs w:val="22"/>
        </w:rPr>
        <w:t>, edited by David Cutler and Alan M. Garber, vol. 7, MIT Press, 2004.</w:t>
      </w:r>
    </w:p>
    <w:p w14:paraId="6A956B3B" w14:textId="7A150B0A" w:rsidR="00F55B12" w:rsidRPr="00561C76" w:rsidRDefault="004342DA" w:rsidP="00835FE7">
      <w:pPr>
        <w:numPr>
          <w:ilvl w:val="0"/>
          <w:numId w:val="13"/>
        </w:numPr>
        <w:spacing w:after="220"/>
        <w:ind w:left="810" w:hanging="630"/>
        <w:rPr>
          <w:rFonts w:ascii="Times New Roman" w:hAnsi="Times New Roman"/>
          <w:color w:val="000000" w:themeColor="text1"/>
          <w:spacing w:val="-2"/>
          <w:kern w:val="2"/>
          <w:sz w:val="22"/>
          <w:szCs w:val="22"/>
        </w:rPr>
      </w:pPr>
      <w:r>
        <w:rPr>
          <w:rFonts w:ascii="Times New Roman" w:hAnsi="Times New Roman"/>
          <w:b/>
          <w:color w:val="000000" w:themeColor="text1"/>
          <w:spacing w:val="-2"/>
          <w:kern w:val="2"/>
          <w:sz w:val="22"/>
          <w:szCs w:val="22"/>
        </w:rPr>
        <w:t>Lakdawalla, Darius N.,</w:t>
      </w:r>
      <w:r w:rsidR="00F55B12" w:rsidRPr="00561C76">
        <w:rPr>
          <w:rFonts w:ascii="Times New Roman" w:hAnsi="Times New Roman"/>
          <w:color w:val="000000" w:themeColor="text1"/>
          <w:spacing w:val="-2"/>
          <w:kern w:val="2"/>
          <w:sz w:val="22"/>
          <w:szCs w:val="22"/>
        </w:rPr>
        <w:t xml:space="preserve"> and George Zanjani. “Terrorism Insurance Policy and the Public Good.”  </w:t>
      </w:r>
      <w:r w:rsidR="00F55B12" w:rsidRPr="00561C76">
        <w:rPr>
          <w:rFonts w:ascii="Times New Roman" w:hAnsi="Times New Roman"/>
          <w:i/>
          <w:iCs/>
          <w:color w:val="000000" w:themeColor="text1"/>
          <w:spacing w:val="-2"/>
          <w:kern w:val="2"/>
          <w:sz w:val="22"/>
          <w:szCs w:val="22"/>
        </w:rPr>
        <w:t>St. John’s Journal of Legal Commentary</w:t>
      </w:r>
      <w:r w:rsidR="00F22D95" w:rsidRPr="00561C76">
        <w:rPr>
          <w:rFonts w:ascii="Times New Roman" w:hAnsi="Times New Roman"/>
          <w:color w:val="000000" w:themeColor="text1"/>
          <w:spacing w:val="-2"/>
          <w:kern w:val="2"/>
          <w:sz w:val="22"/>
          <w:szCs w:val="22"/>
        </w:rPr>
        <w:t xml:space="preserve"> 18(2): 463-469, Spring 2004.</w:t>
      </w:r>
    </w:p>
    <w:p w14:paraId="013FAA94" w14:textId="4E71A78D" w:rsidR="00F55B12" w:rsidRPr="00561C76" w:rsidRDefault="00F55B12" w:rsidP="00835FE7">
      <w:pPr>
        <w:numPr>
          <w:ilvl w:val="0"/>
          <w:numId w:val="13"/>
        </w:numPr>
        <w:spacing w:after="220"/>
        <w:ind w:left="810" w:hanging="630"/>
        <w:rPr>
          <w:rFonts w:ascii="Times New Roman" w:hAnsi="Times New Roman"/>
          <w:color w:val="000000" w:themeColor="text1"/>
          <w:spacing w:val="-2"/>
          <w:kern w:val="2"/>
          <w:sz w:val="22"/>
          <w:szCs w:val="22"/>
        </w:rPr>
      </w:pPr>
      <w:r w:rsidRPr="00561C76">
        <w:rPr>
          <w:rFonts w:ascii="Times New Roman" w:hAnsi="Times New Roman"/>
          <w:color w:val="000000" w:themeColor="text1"/>
          <w:spacing w:val="-2"/>
          <w:kern w:val="2"/>
          <w:sz w:val="22"/>
          <w:szCs w:val="22"/>
        </w:rPr>
        <w:t xml:space="preserve">Bhattacharya, Jay, David Cutler, Dana Goldman, Michael Hurd, Geoffrey Joyce, </w:t>
      </w:r>
      <w:r w:rsidR="004342DA">
        <w:rPr>
          <w:rFonts w:ascii="Times New Roman" w:hAnsi="Times New Roman"/>
          <w:b/>
          <w:color w:val="000000" w:themeColor="text1"/>
          <w:spacing w:val="-2"/>
          <w:kern w:val="2"/>
          <w:sz w:val="22"/>
          <w:szCs w:val="22"/>
        </w:rPr>
        <w:t>Darius N. Lakdawalla</w:t>
      </w:r>
      <w:r w:rsidRPr="00561C76">
        <w:rPr>
          <w:rFonts w:ascii="Times New Roman" w:hAnsi="Times New Roman"/>
          <w:b/>
          <w:color w:val="000000" w:themeColor="text1"/>
          <w:spacing w:val="-2"/>
          <w:kern w:val="2"/>
          <w:sz w:val="22"/>
          <w:szCs w:val="22"/>
        </w:rPr>
        <w:t>,</w:t>
      </w:r>
      <w:r w:rsidRPr="00561C76">
        <w:rPr>
          <w:rFonts w:ascii="Times New Roman" w:hAnsi="Times New Roman"/>
          <w:color w:val="000000" w:themeColor="text1"/>
          <w:spacing w:val="-2"/>
          <w:kern w:val="2"/>
          <w:sz w:val="22"/>
          <w:szCs w:val="22"/>
        </w:rPr>
        <w:t xml:space="preserve"> Constantijn Panis, and Baoping Shang. “Disability Forecasts and Future Medicare Costs.”  </w:t>
      </w:r>
      <w:r w:rsidRPr="00561C76">
        <w:rPr>
          <w:rFonts w:ascii="Times New Roman" w:hAnsi="Times New Roman"/>
          <w:i/>
          <w:iCs/>
          <w:color w:val="000000" w:themeColor="text1"/>
          <w:spacing w:val="-2"/>
          <w:kern w:val="2"/>
          <w:sz w:val="22"/>
          <w:szCs w:val="22"/>
        </w:rPr>
        <w:t>Forum for Health Economics and Policy,</w:t>
      </w:r>
      <w:r w:rsidRPr="00561C76">
        <w:rPr>
          <w:rFonts w:ascii="Times New Roman" w:hAnsi="Times New Roman"/>
          <w:color w:val="000000" w:themeColor="text1"/>
          <w:spacing w:val="-2"/>
          <w:kern w:val="2"/>
          <w:sz w:val="22"/>
          <w:szCs w:val="22"/>
        </w:rPr>
        <w:t xml:space="preserve"> 7(1), Jan 2004.</w:t>
      </w:r>
    </w:p>
    <w:p w14:paraId="0B056D0D" w14:textId="2F03C8A9" w:rsidR="00067B70" w:rsidRPr="00561C76" w:rsidRDefault="004342DA" w:rsidP="00835FE7">
      <w:pPr>
        <w:numPr>
          <w:ilvl w:val="0"/>
          <w:numId w:val="13"/>
        </w:numPr>
        <w:spacing w:after="220"/>
        <w:ind w:left="810" w:hanging="630"/>
        <w:rPr>
          <w:rFonts w:ascii="Times New Roman" w:hAnsi="Times New Roman"/>
          <w:color w:val="000000" w:themeColor="text1"/>
          <w:spacing w:val="-2"/>
          <w:kern w:val="2"/>
          <w:sz w:val="22"/>
          <w:szCs w:val="22"/>
        </w:rPr>
      </w:pPr>
      <w:r>
        <w:rPr>
          <w:rFonts w:ascii="Times New Roman" w:hAnsi="Times New Roman"/>
          <w:b/>
          <w:snapToGrid/>
          <w:sz w:val="22"/>
          <w:szCs w:val="22"/>
        </w:rPr>
        <w:t>Lakdawalla, Darius N.,</w:t>
      </w:r>
      <w:r w:rsidR="00067B70" w:rsidRPr="00561C76">
        <w:rPr>
          <w:rFonts w:ascii="Times New Roman" w:hAnsi="Times New Roman"/>
          <w:snapToGrid/>
          <w:sz w:val="22"/>
          <w:szCs w:val="22"/>
        </w:rPr>
        <w:t xml:space="preserve"> J</w:t>
      </w:r>
      <w:r w:rsidR="00DA5D47" w:rsidRPr="00561C76">
        <w:rPr>
          <w:rFonts w:ascii="Times New Roman" w:hAnsi="Times New Roman"/>
          <w:snapToGrid/>
          <w:sz w:val="22"/>
          <w:szCs w:val="22"/>
        </w:rPr>
        <w:t>ay</w:t>
      </w:r>
      <w:r w:rsidR="00067B70" w:rsidRPr="00561C76">
        <w:rPr>
          <w:rFonts w:ascii="Times New Roman" w:hAnsi="Times New Roman"/>
          <w:snapToGrid/>
          <w:sz w:val="22"/>
          <w:szCs w:val="22"/>
        </w:rPr>
        <w:t xml:space="preserve"> Bhattacharya and </w:t>
      </w:r>
      <w:r w:rsidR="00A300B3" w:rsidRPr="00561C76">
        <w:rPr>
          <w:rFonts w:ascii="Times New Roman" w:hAnsi="Times New Roman"/>
          <w:snapToGrid/>
          <w:sz w:val="22"/>
          <w:szCs w:val="22"/>
        </w:rPr>
        <w:t>Dana Goldman</w:t>
      </w:r>
      <w:r w:rsidR="00067B70" w:rsidRPr="00561C76">
        <w:rPr>
          <w:rFonts w:ascii="Times New Roman" w:hAnsi="Times New Roman"/>
          <w:snapToGrid/>
          <w:sz w:val="22"/>
          <w:szCs w:val="22"/>
        </w:rPr>
        <w:t xml:space="preserve">. "A Response to the Points by Manton and Williamson." </w:t>
      </w:r>
      <w:r w:rsidR="00892ADD" w:rsidRPr="00561C76">
        <w:rPr>
          <w:rFonts w:ascii="Times New Roman" w:hAnsi="Times New Roman"/>
          <w:i/>
          <w:iCs/>
          <w:snapToGrid/>
          <w:sz w:val="22"/>
          <w:szCs w:val="22"/>
        </w:rPr>
        <w:t>Medical Care</w:t>
      </w:r>
      <w:r w:rsidR="00067B70" w:rsidRPr="00561C76">
        <w:rPr>
          <w:rFonts w:ascii="Times New Roman" w:hAnsi="Times New Roman"/>
          <w:snapToGrid/>
          <w:sz w:val="22"/>
          <w:szCs w:val="22"/>
        </w:rPr>
        <w:t>, vol. 41, no. 1, 2003, pp. 28-31.</w:t>
      </w:r>
    </w:p>
    <w:p w14:paraId="7486CF8E" w14:textId="2B6C19CF" w:rsidR="00067B70" w:rsidRPr="00561C76" w:rsidRDefault="00067B70" w:rsidP="00835FE7">
      <w:pPr>
        <w:numPr>
          <w:ilvl w:val="0"/>
          <w:numId w:val="13"/>
        </w:numPr>
        <w:spacing w:after="220"/>
        <w:ind w:left="810" w:hanging="630"/>
        <w:rPr>
          <w:rFonts w:ascii="Times New Roman" w:hAnsi="Times New Roman"/>
          <w:color w:val="000000" w:themeColor="text1"/>
          <w:spacing w:val="-2"/>
          <w:kern w:val="2"/>
          <w:sz w:val="22"/>
          <w:szCs w:val="22"/>
        </w:rPr>
      </w:pPr>
      <w:r w:rsidRPr="00561C76">
        <w:rPr>
          <w:rFonts w:ascii="Times New Roman" w:hAnsi="Times New Roman"/>
          <w:b/>
          <w:snapToGrid/>
          <w:sz w:val="22"/>
          <w:szCs w:val="22"/>
        </w:rPr>
        <w:t>Lakdawalla, Dariu</w:t>
      </w:r>
      <w:r w:rsidR="00DA5D47" w:rsidRPr="00561C76">
        <w:rPr>
          <w:rFonts w:ascii="Times New Roman" w:hAnsi="Times New Roman"/>
          <w:b/>
          <w:snapToGrid/>
          <w:sz w:val="22"/>
          <w:szCs w:val="22"/>
        </w:rPr>
        <w:t>s</w:t>
      </w:r>
      <w:r w:rsidRPr="00561C76">
        <w:rPr>
          <w:rFonts w:ascii="Times New Roman" w:hAnsi="Times New Roman"/>
          <w:snapToGrid/>
          <w:sz w:val="22"/>
          <w:szCs w:val="22"/>
        </w:rPr>
        <w:t xml:space="preserve">. "Quantity over Quality." </w:t>
      </w:r>
      <w:r w:rsidRPr="00561C76">
        <w:rPr>
          <w:rFonts w:ascii="Times New Roman" w:hAnsi="Times New Roman"/>
          <w:i/>
          <w:iCs/>
          <w:snapToGrid/>
          <w:sz w:val="22"/>
          <w:szCs w:val="22"/>
        </w:rPr>
        <w:t>Education Next</w:t>
      </w:r>
      <w:r w:rsidRPr="00561C76">
        <w:rPr>
          <w:rFonts w:ascii="Times New Roman" w:hAnsi="Times New Roman"/>
          <w:snapToGrid/>
          <w:sz w:val="22"/>
          <w:szCs w:val="22"/>
        </w:rPr>
        <w:t>, 2002, pp. 66-72.</w:t>
      </w:r>
    </w:p>
    <w:p w14:paraId="5112EBC4" w14:textId="1BC2F362" w:rsidR="00067B70" w:rsidRPr="00561C76" w:rsidRDefault="00A933B1" w:rsidP="00835FE7">
      <w:pPr>
        <w:numPr>
          <w:ilvl w:val="0"/>
          <w:numId w:val="13"/>
        </w:numPr>
        <w:spacing w:after="220"/>
        <w:ind w:left="810" w:hanging="630"/>
        <w:rPr>
          <w:rFonts w:ascii="Times New Roman" w:hAnsi="Times New Roman"/>
          <w:color w:val="000000" w:themeColor="text1"/>
          <w:spacing w:val="-2"/>
          <w:kern w:val="2"/>
          <w:sz w:val="22"/>
          <w:szCs w:val="22"/>
        </w:rPr>
      </w:pPr>
      <w:r w:rsidRPr="00561C76">
        <w:rPr>
          <w:rFonts w:ascii="Times New Roman" w:hAnsi="Times New Roman"/>
          <w:snapToGrid/>
          <w:sz w:val="22"/>
          <w:szCs w:val="22"/>
        </w:rPr>
        <w:t>Goldman, Dana</w:t>
      </w:r>
      <w:r w:rsidR="00067B70" w:rsidRPr="00561C76">
        <w:rPr>
          <w:rFonts w:ascii="Times New Roman" w:hAnsi="Times New Roman"/>
          <w:snapToGrid/>
          <w:sz w:val="22"/>
          <w:szCs w:val="22"/>
        </w:rPr>
        <w:t xml:space="preserve"> and </w:t>
      </w:r>
      <w:r w:rsidR="004342DA">
        <w:rPr>
          <w:rFonts w:ascii="Times New Roman" w:hAnsi="Times New Roman"/>
          <w:snapToGrid/>
          <w:sz w:val="22"/>
          <w:szCs w:val="22"/>
        </w:rPr>
        <w:t>Darius N. Lakdawalla</w:t>
      </w:r>
      <w:r w:rsidR="00067B70" w:rsidRPr="00561C76">
        <w:rPr>
          <w:rFonts w:ascii="Times New Roman" w:hAnsi="Times New Roman"/>
          <w:snapToGrid/>
          <w:sz w:val="22"/>
          <w:szCs w:val="22"/>
        </w:rPr>
        <w:t xml:space="preserve">. "A New Method for Determining Patient Payments </w:t>
      </w:r>
      <w:r w:rsidR="00067B70" w:rsidRPr="00561C76">
        <w:rPr>
          <w:rFonts w:ascii="Times New Roman" w:hAnsi="Times New Roman"/>
          <w:snapToGrid/>
          <w:sz w:val="22"/>
          <w:szCs w:val="22"/>
        </w:rPr>
        <w:lastRenderedPageBreak/>
        <w:t xml:space="preserve">for Outpatient Drugs." </w:t>
      </w:r>
      <w:r w:rsidR="00067B70" w:rsidRPr="00561C76">
        <w:rPr>
          <w:rFonts w:ascii="Times New Roman" w:hAnsi="Times New Roman"/>
          <w:i/>
          <w:iCs/>
          <w:snapToGrid/>
          <w:sz w:val="22"/>
          <w:szCs w:val="22"/>
        </w:rPr>
        <w:t>American Journal of Managed Care</w:t>
      </w:r>
      <w:r w:rsidR="00067B70" w:rsidRPr="00561C76">
        <w:rPr>
          <w:rFonts w:ascii="Times New Roman" w:hAnsi="Times New Roman"/>
          <w:snapToGrid/>
          <w:sz w:val="22"/>
          <w:szCs w:val="22"/>
        </w:rPr>
        <w:t>, vol. 8, no. 2, 2002, pp. 125, 128, 130.</w:t>
      </w:r>
    </w:p>
    <w:p w14:paraId="027F91B6" w14:textId="0AE7960B" w:rsidR="00F55B12" w:rsidRPr="00561C76" w:rsidRDefault="00F55B12" w:rsidP="00835FE7">
      <w:pPr>
        <w:numPr>
          <w:ilvl w:val="0"/>
          <w:numId w:val="13"/>
        </w:numPr>
        <w:spacing w:after="220"/>
        <w:ind w:left="810" w:hanging="630"/>
        <w:rPr>
          <w:rFonts w:ascii="Times New Roman" w:hAnsi="Times New Roman"/>
          <w:color w:val="000000" w:themeColor="text1"/>
          <w:spacing w:val="-2"/>
          <w:kern w:val="2"/>
          <w:sz w:val="22"/>
          <w:szCs w:val="22"/>
        </w:rPr>
      </w:pPr>
      <w:r w:rsidRPr="00561C76">
        <w:rPr>
          <w:rFonts w:ascii="Times New Roman" w:hAnsi="Times New Roman"/>
          <w:color w:val="000000" w:themeColor="text1"/>
          <w:spacing w:val="-2"/>
          <w:kern w:val="2"/>
          <w:sz w:val="22"/>
          <w:szCs w:val="22"/>
        </w:rPr>
        <w:t xml:space="preserve">Goldman, Dana, and </w:t>
      </w:r>
      <w:r w:rsidR="004342DA">
        <w:rPr>
          <w:rFonts w:ascii="Times New Roman" w:hAnsi="Times New Roman"/>
          <w:b/>
          <w:color w:val="000000" w:themeColor="text1"/>
          <w:spacing w:val="-2"/>
          <w:kern w:val="2"/>
          <w:sz w:val="22"/>
          <w:szCs w:val="22"/>
        </w:rPr>
        <w:t>Darius N. Lakdawalla</w:t>
      </w:r>
      <w:r w:rsidRPr="00561C76">
        <w:rPr>
          <w:rFonts w:ascii="Times New Roman" w:hAnsi="Times New Roman"/>
          <w:b/>
          <w:color w:val="000000" w:themeColor="text1"/>
          <w:spacing w:val="-2"/>
          <w:kern w:val="2"/>
          <w:sz w:val="22"/>
          <w:szCs w:val="22"/>
        </w:rPr>
        <w:t xml:space="preserve">. </w:t>
      </w:r>
      <w:r w:rsidRPr="00561C76">
        <w:rPr>
          <w:rFonts w:ascii="Times New Roman" w:hAnsi="Times New Roman"/>
          <w:color w:val="000000" w:themeColor="text1"/>
          <w:spacing w:val="-2"/>
          <w:kern w:val="2"/>
          <w:sz w:val="22"/>
          <w:szCs w:val="22"/>
        </w:rPr>
        <w:t xml:space="preserve"> “Comment on ‘A Benefit-Based Copay for Prescription Drugs: Patient Contribution Based on Total Benefits, Not Drug Acquisition Cost.’”  </w:t>
      </w:r>
      <w:r w:rsidRPr="00561C76">
        <w:rPr>
          <w:rFonts w:ascii="Times New Roman" w:hAnsi="Times New Roman"/>
          <w:i/>
          <w:iCs/>
          <w:color w:val="000000" w:themeColor="text1"/>
          <w:spacing w:val="-2"/>
          <w:kern w:val="2"/>
          <w:sz w:val="22"/>
          <w:szCs w:val="22"/>
        </w:rPr>
        <w:t>American Journal of Managed Care</w:t>
      </w:r>
      <w:r w:rsidRPr="00561C76">
        <w:rPr>
          <w:rFonts w:ascii="Times New Roman" w:hAnsi="Times New Roman"/>
          <w:color w:val="000000" w:themeColor="text1"/>
          <w:spacing w:val="-2"/>
          <w:kern w:val="2"/>
          <w:sz w:val="22"/>
          <w:szCs w:val="22"/>
        </w:rPr>
        <w:t xml:space="preserve"> 8(2): 125-8, February 2</w:t>
      </w:r>
      <w:r w:rsidR="00F22D95" w:rsidRPr="00561C76">
        <w:rPr>
          <w:rFonts w:ascii="Times New Roman" w:hAnsi="Times New Roman"/>
          <w:color w:val="000000" w:themeColor="text1"/>
          <w:spacing w:val="-2"/>
          <w:kern w:val="2"/>
          <w:sz w:val="22"/>
          <w:szCs w:val="22"/>
        </w:rPr>
        <w:t>002.</w:t>
      </w:r>
    </w:p>
    <w:p w14:paraId="325423EA" w14:textId="4226BAC2" w:rsidR="00EC3D26" w:rsidRPr="0061456E" w:rsidRDefault="004342DA" w:rsidP="00835FE7">
      <w:pPr>
        <w:numPr>
          <w:ilvl w:val="0"/>
          <w:numId w:val="13"/>
        </w:numPr>
        <w:spacing w:after="220"/>
        <w:ind w:left="810" w:hanging="630"/>
        <w:rPr>
          <w:rFonts w:ascii="Times New Roman" w:hAnsi="Times New Roman"/>
          <w:color w:val="000000" w:themeColor="text1"/>
          <w:spacing w:val="-2"/>
          <w:kern w:val="2"/>
          <w:sz w:val="22"/>
          <w:szCs w:val="22"/>
        </w:rPr>
      </w:pPr>
      <w:r>
        <w:rPr>
          <w:rFonts w:ascii="Times New Roman" w:hAnsi="Times New Roman"/>
          <w:b/>
          <w:color w:val="000000" w:themeColor="text1"/>
          <w:spacing w:val="-2"/>
          <w:kern w:val="2"/>
          <w:sz w:val="22"/>
          <w:szCs w:val="22"/>
        </w:rPr>
        <w:t>Lakdawalla, Darius N.,</w:t>
      </w:r>
      <w:r w:rsidR="00F55B12" w:rsidRPr="00561C76">
        <w:rPr>
          <w:rFonts w:ascii="Times New Roman" w:hAnsi="Times New Roman"/>
          <w:color w:val="000000" w:themeColor="text1"/>
          <w:spacing w:val="-2"/>
          <w:kern w:val="2"/>
          <w:sz w:val="22"/>
          <w:szCs w:val="22"/>
        </w:rPr>
        <w:t xml:space="preserve"> and Tomas Philipson.  “Public Financing and the Market for Long-Term Care.”  </w:t>
      </w:r>
      <w:r w:rsidR="00F55B12" w:rsidRPr="00561C76">
        <w:rPr>
          <w:rFonts w:ascii="Times New Roman" w:hAnsi="Times New Roman"/>
          <w:i/>
          <w:iCs/>
          <w:color w:val="000000" w:themeColor="text1"/>
          <w:spacing w:val="-2"/>
          <w:kern w:val="2"/>
          <w:sz w:val="22"/>
          <w:szCs w:val="22"/>
        </w:rPr>
        <w:t>Frontiers in Health Policy Research 4</w:t>
      </w:r>
      <w:r w:rsidR="00F55B12" w:rsidRPr="00561C76">
        <w:rPr>
          <w:rFonts w:ascii="Times New Roman" w:hAnsi="Times New Roman"/>
          <w:color w:val="000000" w:themeColor="text1"/>
          <w:spacing w:val="-2"/>
          <w:kern w:val="2"/>
          <w:sz w:val="22"/>
          <w:szCs w:val="22"/>
        </w:rPr>
        <w:t>, edited by Alan Garber, NBER. Chicago: Uni</w:t>
      </w:r>
      <w:r w:rsidR="00F22D95" w:rsidRPr="00561C76">
        <w:rPr>
          <w:rFonts w:ascii="Times New Roman" w:hAnsi="Times New Roman"/>
          <w:color w:val="000000" w:themeColor="text1"/>
          <w:spacing w:val="-2"/>
          <w:kern w:val="2"/>
          <w:sz w:val="22"/>
          <w:szCs w:val="22"/>
        </w:rPr>
        <w:t>versity of Chicago Press, 2001.</w:t>
      </w:r>
    </w:p>
    <w:p w14:paraId="3C75BFA3" w14:textId="10E63972" w:rsidR="00F55B12" w:rsidRPr="00561C76" w:rsidRDefault="00F55B12" w:rsidP="00835FE7">
      <w:pPr>
        <w:numPr>
          <w:ilvl w:val="0"/>
          <w:numId w:val="13"/>
        </w:numPr>
        <w:spacing w:after="220"/>
        <w:ind w:left="810" w:hanging="630"/>
        <w:rPr>
          <w:rFonts w:ascii="Times New Roman" w:hAnsi="Times New Roman"/>
          <w:color w:val="000000" w:themeColor="text1"/>
          <w:spacing w:val="-2"/>
          <w:kern w:val="2"/>
          <w:sz w:val="22"/>
          <w:szCs w:val="22"/>
        </w:rPr>
      </w:pPr>
      <w:r w:rsidRPr="00561C76">
        <w:rPr>
          <w:rFonts w:ascii="Times New Roman" w:hAnsi="Times New Roman"/>
          <w:color w:val="000000" w:themeColor="text1"/>
          <w:kern w:val="2"/>
          <w:sz w:val="22"/>
          <w:szCs w:val="22"/>
        </w:rPr>
        <w:t xml:space="preserve">Philipson, Tomas, and </w:t>
      </w:r>
      <w:r w:rsidRPr="00561C76">
        <w:rPr>
          <w:rFonts w:ascii="Times New Roman" w:hAnsi="Times New Roman"/>
          <w:b/>
          <w:color w:val="000000" w:themeColor="text1"/>
          <w:kern w:val="2"/>
          <w:sz w:val="22"/>
          <w:szCs w:val="22"/>
        </w:rPr>
        <w:t xml:space="preserve">Darius </w:t>
      </w:r>
      <w:r w:rsidR="004342DA">
        <w:rPr>
          <w:rFonts w:ascii="Times New Roman" w:hAnsi="Times New Roman"/>
          <w:b/>
          <w:color w:val="000000" w:themeColor="text1"/>
          <w:kern w:val="2"/>
          <w:sz w:val="22"/>
          <w:szCs w:val="22"/>
        </w:rPr>
        <w:t xml:space="preserve">N. </w:t>
      </w:r>
      <w:r w:rsidRPr="00561C76">
        <w:rPr>
          <w:rFonts w:ascii="Times New Roman" w:hAnsi="Times New Roman"/>
          <w:b/>
          <w:color w:val="000000" w:themeColor="text1"/>
          <w:kern w:val="2"/>
          <w:sz w:val="22"/>
          <w:szCs w:val="22"/>
        </w:rPr>
        <w:t>Lakdawalla</w:t>
      </w:r>
      <w:r w:rsidRPr="00561C76">
        <w:rPr>
          <w:rFonts w:ascii="Times New Roman" w:hAnsi="Times New Roman"/>
          <w:color w:val="000000" w:themeColor="text1"/>
          <w:kern w:val="2"/>
          <w:sz w:val="22"/>
          <w:szCs w:val="22"/>
        </w:rPr>
        <w:t xml:space="preserve">.  “Medical Care Output and Productivity in the Nonprofit Sector.”  In </w:t>
      </w:r>
      <w:r w:rsidRPr="00561C76">
        <w:rPr>
          <w:rFonts w:ascii="Times New Roman" w:hAnsi="Times New Roman"/>
          <w:i/>
          <w:color w:val="000000" w:themeColor="text1"/>
          <w:kern w:val="2"/>
          <w:sz w:val="22"/>
          <w:szCs w:val="22"/>
        </w:rPr>
        <w:t>Medical Care Output and Productivity</w:t>
      </w:r>
      <w:r w:rsidRPr="00561C76">
        <w:rPr>
          <w:rFonts w:ascii="Times New Roman" w:hAnsi="Times New Roman"/>
          <w:color w:val="000000" w:themeColor="text1"/>
          <w:kern w:val="2"/>
          <w:sz w:val="22"/>
          <w:szCs w:val="22"/>
        </w:rPr>
        <w:t>, edited by David Cutler and Ernst Berndt. NBER Studies in Income and Wealth, Volume 62. Chicago: University of Chicago Press, 2001.</w:t>
      </w:r>
    </w:p>
    <w:p w14:paraId="0C45B18D" w14:textId="77777777" w:rsidR="00F55B12" w:rsidRPr="00561C76" w:rsidRDefault="00F55B12" w:rsidP="00F22D95">
      <w:pPr>
        <w:ind w:left="630" w:hanging="450"/>
        <w:rPr>
          <w:rFonts w:ascii="Times New Roman" w:hAnsi="Times New Roman"/>
          <w:color w:val="000000" w:themeColor="text1"/>
          <w:spacing w:val="-2"/>
          <w:kern w:val="2"/>
          <w:sz w:val="22"/>
          <w:szCs w:val="22"/>
        </w:rPr>
      </w:pPr>
    </w:p>
    <w:p w14:paraId="68B91FD3" w14:textId="77777777" w:rsidR="00F55B12" w:rsidRPr="00561C76" w:rsidRDefault="00F55B12" w:rsidP="00F44AB3">
      <w:pPr>
        <w:pStyle w:val="Heading4"/>
        <w:spacing w:after="220"/>
        <w:rPr>
          <w:smallCaps/>
          <w:color w:val="000000" w:themeColor="text1"/>
          <w:szCs w:val="22"/>
        </w:rPr>
      </w:pPr>
      <w:r w:rsidRPr="00561C76">
        <w:rPr>
          <w:smallCaps/>
          <w:color w:val="000000" w:themeColor="text1"/>
          <w:szCs w:val="22"/>
        </w:rPr>
        <w:t>Current Working Papers</w:t>
      </w:r>
    </w:p>
    <w:p w14:paraId="72142ECE" w14:textId="77777777" w:rsidR="004342DA" w:rsidRPr="006C663A" w:rsidRDefault="004342DA" w:rsidP="00D33F9B">
      <w:pPr>
        <w:numPr>
          <w:ilvl w:val="0"/>
          <w:numId w:val="27"/>
        </w:numPr>
        <w:spacing w:after="220"/>
        <w:ind w:left="810" w:hanging="630"/>
        <w:rPr>
          <w:rFonts w:ascii="Times New Roman" w:hAnsi="Times New Roman"/>
          <w:color w:val="000000" w:themeColor="text1"/>
          <w:sz w:val="22"/>
          <w:szCs w:val="22"/>
        </w:rPr>
      </w:pPr>
      <w:r w:rsidRPr="006C663A">
        <w:rPr>
          <w:rFonts w:ascii="Times New Roman" w:hAnsi="Times New Roman"/>
          <w:b/>
          <w:color w:val="000000" w:themeColor="text1"/>
          <w:sz w:val="22"/>
          <w:szCs w:val="22"/>
        </w:rPr>
        <w:t>Lakd</w:t>
      </w:r>
      <w:r>
        <w:rPr>
          <w:rFonts w:ascii="Times New Roman" w:hAnsi="Times New Roman"/>
          <w:b/>
          <w:color w:val="000000" w:themeColor="text1"/>
          <w:sz w:val="22"/>
          <w:szCs w:val="22"/>
        </w:rPr>
        <w:t>a</w:t>
      </w:r>
      <w:r w:rsidRPr="006C663A">
        <w:rPr>
          <w:rFonts w:ascii="Times New Roman" w:hAnsi="Times New Roman"/>
          <w:b/>
          <w:color w:val="000000" w:themeColor="text1"/>
          <w:sz w:val="22"/>
          <w:szCs w:val="22"/>
        </w:rPr>
        <w:t>walla, Darius</w:t>
      </w:r>
      <w:r>
        <w:rPr>
          <w:rFonts w:ascii="Times New Roman" w:hAnsi="Times New Roman"/>
          <w:b/>
          <w:color w:val="000000" w:themeColor="text1"/>
          <w:sz w:val="22"/>
          <w:szCs w:val="22"/>
        </w:rPr>
        <w:t xml:space="preserve"> N.</w:t>
      </w:r>
      <w:r w:rsidRPr="006C663A">
        <w:rPr>
          <w:rFonts w:ascii="Times New Roman" w:hAnsi="Times New Roman"/>
          <w:color w:val="000000" w:themeColor="text1"/>
          <w:sz w:val="22"/>
          <w:szCs w:val="22"/>
        </w:rPr>
        <w:t xml:space="preserve">, Neeraj Sood and Abby Alpert. “Prescription Drug Advertising and Drug Utilization: The Role of Medicare Part D.”  </w:t>
      </w:r>
      <w:r>
        <w:rPr>
          <w:rFonts w:ascii="Times New Roman" w:hAnsi="Times New Roman"/>
          <w:color w:val="000000" w:themeColor="text1"/>
          <w:sz w:val="22"/>
          <w:szCs w:val="22"/>
        </w:rPr>
        <w:t xml:space="preserve">National Bureau of Economic Research </w:t>
      </w:r>
      <w:r w:rsidRPr="006C663A">
        <w:rPr>
          <w:rFonts w:ascii="Times New Roman" w:hAnsi="Times New Roman"/>
          <w:color w:val="000000" w:themeColor="text1"/>
          <w:sz w:val="22"/>
          <w:szCs w:val="22"/>
        </w:rPr>
        <w:t>Working Paper</w:t>
      </w:r>
      <w:r>
        <w:rPr>
          <w:rFonts w:ascii="Times New Roman" w:hAnsi="Times New Roman"/>
          <w:color w:val="000000" w:themeColor="text1"/>
          <w:sz w:val="22"/>
          <w:szCs w:val="22"/>
        </w:rPr>
        <w:t xml:space="preserve"> 21714</w:t>
      </w:r>
      <w:r w:rsidRPr="006C663A">
        <w:rPr>
          <w:rFonts w:ascii="Times New Roman" w:hAnsi="Times New Roman"/>
          <w:color w:val="000000" w:themeColor="text1"/>
          <w:sz w:val="22"/>
          <w:szCs w:val="22"/>
        </w:rPr>
        <w:t>.</w:t>
      </w:r>
    </w:p>
    <w:p w14:paraId="0B547BF1" w14:textId="77777777" w:rsidR="004342DA" w:rsidRDefault="004342DA" w:rsidP="00D33F9B">
      <w:pPr>
        <w:numPr>
          <w:ilvl w:val="0"/>
          <w:numId w:val="27"/>
        </w:numPr>
        <w:spacing w:after="220"/>
        <w:ind w:left="810" w:hanging="630"/>
        <w:rPr>
          <w:rFonts w:ascii="Times New Roman" w:hAnsi="Times New Roman"/>
          <w:color w:val="000000" w:themeColor="text1"/>
          <w:sz w:val="22"/>
          <w:szCs w:val="22"/>
        </w:rPr>
      </w:pPr>
      <w:r w:rsidRPr="006C663A">
        <w:rPr>
          <w:rFonts w:ascii="Times New Roman" w:hAnsi="Times New Roman"/>
          <w:color w:val="000000" w:themeColor="text1"/>
          <w:sz w:val="22"/>
          <w:szCs w:val="22"/>
        </w:rPr>
        <w:t>Bauer, Daniel,</w:t>
      </w:r>
      <w:r w:rsidRPr="006C663A">
        <w:rPr>
          <w:rFonts w:ascii="Times New Roman" w:hAnsi="Times New Roman"/>
          <w:b/>
          <w:color w:val="000000" w:themeColor="text1"/>
          <w:sz w:val="22"/>
          <w:szCs w:val="22"/>
        </w:rPr>
        <w:t xml:space="preserve"> Darius </w:t>
      </w:r>
      <w:r>
        <w:rPr>
          <w:rFonts w:ascii="Times New Roman" w:hAnsi="Times New Roman"/>
          <w:b/>
          <w:color w:val="000000" w:themeColor="text1"/>
          <w:sz w:val="22"/>
          <w:szCs w:val="22"/>
        </w:rPr>
        <w:t xml:space="preserve">N. </w:t>
      </w:r>
      <w:r w:rsidRPr="006C663A">
        <w:rPr>
          <w:rFonts w:ascii="Times New Roman" w:hAnsi="Times New Roman"/>
          <w:b/>
          <w:color w:val="000000" w:themeColor="text1"/>
          <w:sz w:val="22"/>
          <w:szCs w:val="22"/>
        </w:rPr>
        <w:t xml:space="preserve">Lakdawalla, </w:t>
      </w:r>
      <w:r w:rsidRPr="006C663A">
        <w:rPr>
          <w:rFonts w:ascii="Times New Roman" w:hAnsi="Times New Roman"/>
          <w:color w:val="000000" w:themeColor="text1"/>
          <w:sz w:val="22"/>
          <w:szCs w:val="22"/>
        </w:rPr>
        <w:t xml:space="preserve">and Julian Reif. “Risk, Uncertainty, and the Value of Life.” </w:t>
      </w:r>
      <w:r>
        <w:rPr>
          <w:rFonts w:ascii="Times New Roman" w:hAnsi="Times New Roman"/>
          <w:color w:val="000000" w:themeColor="text1"/>
          <w:sz w:val="22"/>
          <w:szCs w:val="22"/>
        </w:rPr>
        <w:t xml:space="preserve">National Bureau of Economic Research </w:t>
      </w:r>
      <w:r w:rsidRPr="006C663A">
        <w:rPr>
          <w:rFonts w:ascii="Times New Roman" w:hAnsi="Times New Roman"/>
          <w:color w:val="000000" w:themeColor="text1"/>
          <w:sz w:val="22"/>
          <w:szCs w:val="22"/>
        </w:rPr>
        <w:t>Working Paper</w:t>
      </w:r>
      <w:r>
        <w:rPr>
          <w:rFonts w:ascii="Times New Roman" w:hAnsi="Times New Roman"/>
          <w:color w:val="000000" w:themeColor="text1"/>
          <w:sz w:val="22"/>
          <w:szCs w:val="22"/>
        </w:rPr>
        <w:t xml:space="preserve"> 25055</w:t>
      </w:r>
      <w:r w:rsidRPr="006C663A">
        <w:rPr>
          <w:rFonts w:ascii="Times New Roman" w:hAnsi="Times New Roman"/>
          <w:color w:val="000000" w:themeColor="text1"/>
          <w:sz w:val="22"/>
          <w:szCs w:val="22"/>
        </w:rPr>
        <w:t>.</w:t>
      </w:r>
    </w:p>
    <w:p w14:paraId="4397625A" w14:textId="77777777" w:rsidR="004342DA" w:rsidRDefault="004342DA" w:rsidP="00D33F9B">
      <w:pPr>
        <w:numPr>
          <w:ilvl w:val="0"/>
          <w:numId w:val="27"/>
        </w:numPr>
        <w:spacing w:after="220"/>
        <w:ind w:left="810" w:hanging="630"/>
        <w:rPr>
          <w:rFonts w:ascii="Times New Roman" w:hAnsi="Times New Roman"/>
          <w:color w:val="000000" w:themeColor="text1"/>
          <w:sz w:val="22"/>
          <w:szCs w:val="22"/>
        </w:rPr>
      </w:pPr>
      <w:r w:rsidRPr="006C663A">
        <w:rPr>
          <w:rFonts w:ascii="Times New Roman" w:hAnsi="Times New Roman"/>
          <w:b/>
          <w:color w:val="000000" w:themeColor="text1"/>
          <w:sz w:val="22"/>
          <w:szCs w:val="22"/>
        </w:rPr>
        <w:t>Lakdawalla, Darius</w:t>
      </w:r>
      <w:r>
        <w:rPr>
          <w:rFonts w:ascii="Times New Roman" w:hAnsi="Times New Roman"/>
          <w:b/>
          <w:color w:val="000000" w:themeColor="text1"/>
          <w:sz w:val="22"/>
          <w:szCs w:val="22"/>
        </w:rPr>
        <w:t xml:space="preserve"> N.</w:t>
      </w:r>
      <w:r w:rsidRPr="006C663A">
        <w:rPr>
          <w:rFonts w:ascii="Times New Roman" w:hAnsi="Times New Roman"/>
          <w:color w:val="000000" w:themeColor="text1"/>
          <w:sz w:val="22"/>
          <w:szCs w:val="22"/>
        </w:rPr>
        <w:t>, Amanda Starc, and Wesley Yin. “Economic incentives and outcomes in the market for oncology treatment.</w:t>
      </w:r>
      <w:r>
        <w:rPr>
          <w:rFonts w:ascii="Times New Roman" w:hAnsi="Times New Roman"/>
          <w:color w:val="000000" w:themeColor="text1"/>
          <w:sz w:val="22"/>
          <w:szCs w:val="22"/>
        </w:rPr>
        <w:t>”</w:t>
      </w:r>
      <w:r w:rsidRPr="006C663A">
        <w:rPr>
          <w:rFonts w:ascii="Times New Roman" w:hAnsi="Times New Roman"/>
          <w:color w:val="000000" w:themeColor="text1"/>
          <w:sz w:val="22"/>
          <w:szCs w:val="22"/>
        </w:rPr>
        <w:t xml:space="preserve"> Working Paper.</w:t>
      </w:r>
    </w:p>
    <w:p w14:paraId="21A500DF" w14:textId="77777777" w:rsidR="004342DA" w:rsidRPr="000936FD" w:rsidRDefault="004342DA" w:rsidP="00D33F9B">
      <w:pPr>
        <w:numPr>
          <w:ilvl w:val="0"/>
          <w:numId w:val="27"/>
        </w:numPr>
        <w:spacing w:after="220"/>
        <w:ind w:left="810" w:hanging="630"/>
        <w:rPr>
          <w:rFonts w:ascii="Times New Roman" w:hAnsi="Times New Roman"/>
          <w:bCs/>
          <w:color w:val="000000" w:themeColor="text1"/>
          <w:sz w:val="22"/>
          <w:szCs w:val="22"/>
        </w:rPr>
      </w:pPr>
      <w:r w:rsidRPr="000936FD">
        <w:rPr>
          <w:rFonts w:ascii="Times New Roman" w:hAnsi="Times New Roman"/>
          <w:bCs/>
          <w:color w:val="000000" w:themeColor="text1"/>
          <w:sz w:val="22"/>
          <w:szCs w:val="22"/>
        </w:rPr>
        <w:t xml:space="preserve">Chen, Alice, Partha Deb, and </w:t>
      </w:r>
      <w:r w:rsidRPr="000936FD">
        <w:rPr>
          <w:rFonts w:ascii="Times New Roman" w:hAnsi="Times New Roman"/>
          <w:b/>
          <w:color w:val="000000" w:themeColor="text1"/>
          <w:sz w:val="22"/>
          <w:szCs w:val="22"/>
        </w:rPr>
        <w:t xml:space="preserve">Darius </w:t>
      </w:r>
      <w:r>
        <w:rPr>
          <w:rFonts w:ascii="Times New Roman" w:hAnsi="Times New Roman"/>
          <w:b/>
          <w:color w:val="000000" w:themeColor="text1"/>
          <w:sz w:val="22"/>
          <w:szCs w:val="22"/>
        </w:rPr>
        <w:t xml:space="preserve">N. </w:t>
      </w:r>
      <w:r w:rsidRPr="000936FD">
        <w:rPr>
          <w:rFonts w:ascii="Times New Roman" w:hAnsi="Times New Roman"/>
          <w:b/>
          <w:color w:val="000000" w:themeColor="text1"/>
          <w:sz w:val="22"/>
          <w:szCs w:val="22"/>
        </w:rPr>
        <w:t>Lakdawalla</w:t>
      </w:r>
      <w:r w:rsidRPr="000936FD">
        <w:rPr>
          <w:rFonts w:ascii="Times New Roman" w:hAnsi="Times New Roman"/>
          <w:bCs/>
          <w:color w:val="000000" w:themeColor="text1"/>
          <w:sz w:val="22"/>
          <w:szCs w:val="22"/>
        </w:rPr>
        <w:t>.  “Can higher profitability raise pharmaceutical R&amp;D costs? Evidence from Medicare Part D.”  Working Paper.</w:t>
      </w:r>
    </w:p>
    <w:p w14:paraId="3C09736D" w14:textId="77777777" w:rsidR="00F55B12" w:rsidRPr="00561C76" w:rsidRDefault="00F55B12" w:rsidP="00F22D95">
      <w:pPr>
        <w:pStyle w:val="Heading4"/>
        <w:rPr>
          <w:smallCaps/>
          <w:color w:val="000000" w:themeColor="text1"/>
          <w:szCs w:val="22"/>
        </w:rPr>
      </w:pPr>
      <w:r w:rsidRPr="00561C76">
        <w:rPr>
          <w:smallCaps/>
          <w:color w:val="000000" w:themeColor="text1"/>
          <w:szCs w:val="22"/>
        </w:rPr>
        <w:t>Grants</w:t>
      </w:r>
    </w:p>
    <w:p w14:paraId="6BE4C8DA" w14:textId="77777777" w:rsidR="001F0182" w:rsidRPr="00561C76" w:rsidRDefault="001F0182" w:rsidP="001F0182"/>
    <w:p w14:paraId="0DA986A3" w14:textId="063919FF" w:rsidR="006D378F" w:rsidRPr="00561C76" w:rsidRDefault="006D378F" w:rsidP="00C02177">
      <w:pPr>
        <w:pStyle w:val="BodyText"/>
        <w:numPr>
          <w:ilvl w:val="0"/>
          <w:numId w:val="28"/>
        </w:numPr>
        <w:spacing w:after="220"/>
        <w:ind w:hanging="540"/>
        <w:rPr>
          <w:color w:val="000000" w:themeColor="text1"/>
          <w:spacing w:val="-2"/>
          <w:kern w:val="2"/>
          <w:szCs w:val="22"/>
        </w:rPr>
      </w:pPr>
      <w:r w:rsidRPr="00561C76">
        <w:rPr>
          <w:i/>
          <w:iCs/>
          <w:color w:val="000000" w:themeColor="text1"/>
          <w:spacing w:val="-2"/>
          <w:kern w:val="2"/>
          <w:szCs w:val="22"/>
        </w:rPr>
        <w:t>Co-Principal Investigator, National Institute on Aging, R01 Grant Award</w:t>
      </w:r>
      <w:r w:rsidRPr="00561C76">
        <w:rPr>
          <w:color w:val="000000" w:themeColor="text1"/>
          <w:spacing w:val="-2"/>
          <w:kern w:val="2"/>
          <w:szCs w:val="22"/>
        </w:rPr>
        <w:t>. “Ensuring Access to Novel Alzheimer’s and Dementia Treatments: Evaluating Innovative Payment Approaches.” (Co-Principal Investigator: Dana Goldman)</w:t>
      </w:r>
    </w:p>
    <w:p w14:paraId="519E02F3" w14:textId="5B6004EB" w:rsidR="00F55B12" w:rsidRPr="00561C76" w:rsidRDefault="00F55B12" w:rsidP="00C02177">
      <w:pPr>
        <w:pStyle w:val="BodyText"/>
        <w:numPr>
          <w:ilvl w:val="0"/>
          <w:numId w:val="28"/>
        </w:numPr>
        <w:spacing w:after="220"/>
        <w:ind w:hanging="540"/>
        <w:rPr>
          <w:color w:val="000000" w:themeColor="text1"/>
          <w:spacing w:val="-2"/>
          <w:kern w:val="2"/>
          <w:szCs w:val="22"/>
        </w:rPr>
      </w:pPr>
      <w:r w:rsidRPr="00561C76">
        <w:rPr>
          <w:i/>
          <w:color w:val="000000" w:themeColor="text1"/>
          <w:spacing w:val="-2"/>
          <w:kern w:val="2"/>
          <w:szCs w:val="22"/>
        </w:rPr>
        <w:t>Co-Project Leader, Covered CA, Grant Submission.</w:t>
      </w:r>
      <w:r w:rsidRPr="00561C76">
        <w:rPr>
          <w:color w:val="000000" w:themeColor="text1"/>
          <w:spacing w:val="-2"/>
          <w:kern w:val="2"/>
          <w:szCs w:val="22"/>
        </w:rPr>
        <w:t xml:space="preserve">  “Evaluating Performance in the California Healthcare Exchanges.” $75,000 total.</w:t>
      </w:r>
      <w:r w:rsidR="00F22D95" w:rsidRPr="00561C76">
        <w:rPr>
          <w:color w:val="000000" w:themeColor="text1"/>
          <w:spacing w:val="-2"/>
          <w:kern w:val="2"/>
          <w:szCs w:val="22"/>
        </w:rPr>
        <w:t xml:space="preserve"> (Co-Project Lead: Wesley Yin)</w:t>
      </w:r>
    </w:p>
    <w:p w14:paraId="35E402C3" w14:textId="65787250" w:rsidR="00F55B12" w:rsidRPr="00561C76" w:rsidRDefault="00F55B12" w:rsidP="00C02177">
      <w:pPr>
        <w:pStyle w:val="BodyText"/>
        <w:numPr>
          <w:ilvl w:val="0"/>
          <w:numId w:val="28"/>
        </w:numPr>
        <w:spacing w:after="220"/>
        <w:ind w:hanging="540"/>
        <w:rPr>
          <w:color w:val="000000" w:themeColor="text1"/>
          <w:spacing w:val="-2"/>
          <w:kern w:val="2"/>
          <w:szCs w:val="22"/>
        </w:rPr>
      </w:pPr>
      <w:r w:rsidRPr="00561C76">
        <w:rPr>
          <w:i/>
          <w:color w:val="000000" w:themeColor="text1"/>
          <w:spacing w:val="-2"/>
          <w:kern w:val="2"/>
          <w:szCs w:val="22"/>
        </w:rPr>
        <w:t>Co-Principal Investigator, National Institute of Aging, R01 Grant Submission</w:t>
      </w:r>
      <w:r w:rsidRPr="00561C76">
        <w:rPr>
          <w:color w:val="000000" w:themeColor="text1"/>
          <w:spacing w:val="-2"/>
          <w:kern w:val="2"/>
          <w:szCs w:val="22"/>
        </w:rPr>
        <w:t>. “Physician Perceptions of Medical Malpractice.” (Co-Principal Investigator: Seth Seabury)</w:t>
      </w:r>
    </w:p>
    <w:p w14:paraId="074ACE8E" w14:textId="3CB1383D" w:rsidR="00F55B12" w:rsidRPr="00561C76" w:rsidRDefault="00F55B12" w:rsidP="00C02177">
      <w:pPr>
        <w:pStyle w:val="BodyText"/>
        <w:numPr>
          <w:ilvl w:val="0"/>
          <w:numId w:val="28"/>
        </w:numPr>
        <w:spacing w:after="220"/>
        <w:ind w:hanging="540"/>
        <w:rPr>
          <w:color w:val="000000" w:themeColor="text1"/>
          <w:spacing w:val="-2"/>
          <w:kern w:val="2"/>
          <w:szCs w:val="22"/>
        </w:rPr>
      </w:pPr>
      <w:r w:rsidRPr="00561C76">
        <w:rPr>
          <w:i/>
          <w:color w:val="000000" w:themeColor="text1"/>
          <w:spacing w:val="-2"/>
          <w:kern w:val="2"/>
          <w:szCs w:val="22"/>
        </w:rPr>
        <w:t>Project Lead, National Institute of Health, P01 Grant Award.</w:t>
      </w:r>
      <w:r w:rsidRPr="00561C76">
        <w:rPr>
          <w:color w:val="000000" w:themeColor="text1"/>
          <w:spacing w:val="-2"/>
          <w:kern w:val="2"/>
          <w:szCs w:val="22"/>
        </w:rPr>
        <w:t xml:space="preserve">  March 2012-February 2016.  “The Behavioral Effects of Prescription Drug Use.”  4 years, $1,888,468</w:t>
      </w:r>
      <w:r w:rsidR="00F22D95" w:rsidRPr="00561C76">
        <w:rPr>
          <w:color w:val="000000" w:themeColor="text1"/>
          <w:spacing w:val="-2"/>
          <w:kern w:val="2"/>
          <w:szCs w:val="22"/>
        </w:rPr>
        <w:t xml:space="preserve"> total. </w:t>
      </w:r>
      <w:r w:rsidRPr="00561C76">
        <w:rPr>
          <w:color w:val="000000" w:themeColor="text1"/>
          <w:spacing w:val="-2"/>
          <w:kern w:val="2"/>
          <w:szCs w:val="22"/>
        </w:rPr>
        <w:t xml:space="preserve">(Co-Project Lead: Robert Kaestner)  </w:t>
      </w:r>
    </w:p>
    <w:p w14:paraId="5BE2DDA6" w14:textId="433C3CE7" w:rsidR="00F55B12" w:rsidRPr="00561C76" w:rsidRDefault="00F55B12" w:rsidP="00C02177">
      <w:pPr>
        <w:pStyle w:val="BodyText"/>
        <w:numPr>
          <w:ilvl w:val="0"/>
          <w:numId w:val="28"/>
        </w:numPr>
        <w:spacing w:after="220"/>
        <w:ind w:hanging="540"/>
        <w:rPr>
          <w:color w:val="000000" w:themeColor="text1"/>
          <w:spacing w:val="-2"/>
          <w:kern w:val="2"/>
          <w:szCs w:val="22"/>
        </w:rPr>
      </w:pPr>
      <w:r w:rsidRPr="00561C76">
        <w:rPr>
          <w:i/>
          <w:color w:val="000000" w:themeColor="text1"/>
          <w:spacing w:val="-2"/>
          <w:kern w:val="2"/>
          <w:szCs w:val="22"/>
        </w:rPr>
        <w:t>Principal Investigator, National Institute on Aging, R01 Grant Award.</w:t>
      </w:r>
      <w:r w:rsidRPr="00561C76">
        <w:rPr>
          <w:color w:val="000000" w:themeColor="text1"/>
          <w:spacing w:val="-2"/>
          <w:kern w:val="2"/>
          <w:szCs w:val="22"/>
        </w:rPr>
        <w:t xml:space="preserve">  May 2009-May 2013.  “Medical Malpractice, Health Care Costs, and Technology Adoption.”  4 years, $1,300,000 tot</w:t>
      </w:r>
      <w:r w:rsidR="00F22D95" w:rsidRPr="00561C76">
        <w:rPr>
          <w:color w:val="000000" w:themeColor="text1"/>
          <w:spacing w:val="-2"/>
          <w:kern w:val="2"/>
          <w:szCs w:val="22"/>
        </w:rPr>
        <w:t xml:space="preserve">al. </w:t>
      </w:r>
      <w:r w:rsidRPr="00561C76">
        <w:rPr>
          <w:color w:val="000000" w:themeColor="text1"/>
          <w:spacing w:val="-2"/>
          <w:kern w:val="2"/>
          <w:szCs w:val="22"/>
        </w:rPr>
        <w:t>(Co-Principal Investigator:  Seth Seabury.)</w:t>
      </w:r>
    </w:p>
    <w:p w14:paraId="295E0EC2" w14:textId="4D483594" w:rsidR="00F55B12" w:rsidRPr="00561C76" w:rsidRDefault="00F55B12" w:rsidP="00A24664">
      <w:pPr>
        <w:pStyle w:val="BodyText"/>
        <w:keepLines/>
        <w:numPr>
          <w:ilvl w:val="0"/>
          <w:numId w:val="28"/>
        </w:numPr>
        <w:spacing w:after="220"/>
        <w:ind w:left="734" w:hanging="547"/>
        <w:rPr>
          <w:color w:val="000000" w:themeColor="text1"/>
          <w:spacing w:val="-2"/>
          <w:kern w:val="2"/>
          <w:szCs w:val="22"/>
        </w:rPr>
      </w:pPr>
      <w:r w:rsidRPr="00561C76">
        <w:rPr>
          <w:i/>
          <w:color w:val="000000" w:themeColor="text1"/>
          <w:spacing w:val="-2"/>
          <w:kern w:val="2"/>
          <w:szCs w:val="22"/>
        </w:rPr>
        <w:lastRenderedPageBreak/>
        <w:t>Co-Project Leader, National Institute on Aging, P01 Grant Award</w:t>
      </w:r>
      <w:r w:rsidRPr="00561C76">
        <w:rPr>
          <w:color w:val="000000" w:themeColor="text1"/>
          <w:spacing w:val="-2"/>
          <w:kern w:val="2"/>
          <w:szCs w:val="22"/>
        </w:rPr>
        <w:t>.  July 2005-June 2010.  “Causes and Consequences of O</w:t>
      </w:r>
      <w:r w:rsidR="00F22D95" w:rsidRPr="00561C76">
        <w:rPr>
          <w:color w:val="000000" w:themeColor="text1"/>
          <w:spacing w:val="-2"/>
          <w:kern w:val="2"/>
          <w:szCs w:val="22"/>
        </w:rPr>
        <w:t xml:space="preserve">besity Among Older Americans.” </w:t>
      </w:r>
      <w:r w:rsidRPr="00561C76">
        <w:rPr>
          <w:color w:val="000000" w:themeColor="text1"/>
          <w:spacing w:val="-2"/>
          <w:kern w:val="2"/>
          <w:szCs w:val="22"/>
        </w:rPr>
        <w:t>(Principal Investigator:  Michael Hurd.  Project Leader:  Dana Goldman)</w:t>
      </w:r>
    </w:p>
    <w:p w14:paraId="18690012" w14:textId="340DD60A" w:rsidR="00F55B12" w:rsidRPr="00561C76" w:rsidRDefault="00F55B12" w:rsidP="00C02177">
      <w:pPr>
        <w:pStyle w:val="BodyText"/>
        <w:numPr>
          <w:ilvl w:val="0"/>
          <w:numId w:val="28"/>
        </w:numPr>
        <w:spacing w:after="220"/>
        <w:ind w:hanging="540"/>
        <w:rPr>
          <w:color w:val="000000" w:themeColor="text1"/>
          <w:spacing w:val="-2"/>
          <w:kern w:val="2"/>
          <w:szCs w:val="22"/>
        </w:rPr>
      </w:pPr>
      <w:r w:rsidRPr="00561C76">
        <w:rPr>
          <w:i/>
          <w:color w:val="000000" w:themeColor="text1"/>
          <w:spacing w:val="-2"/>
          <w:kern w:val="2"/>
          <w:szCs w:val="22"/>
        </w:rPr>
        <w:t>Co-Principal Investigator, National Institute on Aging, R01 Grant Award.</w:t>
      </w:r>
      <w:r w:rsidRPr="00561C76">
        <w:rPr>
          <w:color w:val="000000" w:themeColor="text1"/>
          <w:spacing w:val="-2"/>
          <w:kern w:val="2"/>
          <w:szCs w:val="22"/>
        </w:rPr>
        <w:t xml:space="preserve">  July 2006-June 2010.  “O</w:t>
      </w:r>
      <w:r w:rsidR="00F22D95" w:rsidRPr="00561C76">
        <w:rPr>
          <w:color w:val="000000" w:themeColor="text1"/>
          <w:spacing w:val="-2"/>
          <w:kern w:val="2"/>
          <w:szCs w:val="22"/>
        </w:rPr>
        <w:t xml:space="preserve">besity Among Older Americans.” </w:t>
      </w:r>
      <w:r w:rsidRPr="00561C76">
        <w:rPr>
          <w:color w:val="000000" w:themeColor="text1"/>
          <w:spacing w:val="-2"/>
          <w:kern w:val="2"/>
          <w:szCs w:val="22"/>
        </w:rPr>
        <w:t>(Principal Investigator:  Dana Goldman)</w:t>
      </w:r>
    </w:p>
    <w:p w14:paraId="0F3472FB" w14:textId="3F4D352B" w:rsidR="00F55B12" w:rsidRPr="00561C76" w:rsidRDefault="00F55B12" w:rsidP="00C02177">
      <w:pPr>
        <w:pStyle w:val="BodyText"/>
        <w:numPr>
          <w:ilvl w:val="0"/>
          <w:numId w:val="28"/>
        </w:numPr>
        <w:spacing w:after="220"/>
        <w:ind w:hanging="540"/>
        <w:rPr>
          <w:color w:val="000000" w:themeColor="text1"/>
          <w:spacing w:val="-2"/>
          <w:kern w:val="2"/>
          <w:szCs w:val="22"/>
        </w:rPr>
      </w:pPr>
      <w:r w:rsidRPr="00561C76">
        <w:rPr>
          <w:i/>
          <w:iCs/>
          <w:color w:val="000000" w:themeColor="text1"/>
          <w:spacing w:val="-2"/>
          <w:kern w:val="2"/>
          <w:szCs w:val="22"/>
        </w:rPr>
        <w:t>Principal Investigator, National Institute on Aging, R01 Grant Award.</w:t>
      </w:r>
      <w:r w:rsidRPr="00561C76">
        <w:rPr>
          <w:color w:val="000000" w:themeColor="text1"/>
          <w:spacing w:val="-2"/>
          <w:kern w:val="2"/>
          <w:szCs w:val="22"/>
        </w:rPr>
        <w:t xml:space="preserve">  August 2004-August 2007.  “Whom Does Medicare Benef</w:t>
      </w:r>
      <w:r w:rsidR="00F22D95" w:rsidRPr="00561C76">
        <w:rPr>
          <w:color w:val="000000" w:themeColor="text1"/>
          <w:spacing w:val="-2"/>
          <w:kern w:val="2"/>
          <w:szCs w:val="22"/>
        </w:rPr>
        <w:t xml:space="preserve">it?”  3 years, $696,000 total. </w:t>
      </w:r>
      <w:r w:rsidRPr="00561C76">
        <w:rPr>
          <w:color w:val="000000" w:themeColor="text1"/>
          <w:spacing w:val="-2"/>
          <w:kern w:val="2"/>
          <w:szCs w:val="22"/>
        </w:rPr>
        <w:t>(Co-Principal Investigators:  Jay Bhattacharya and Michael Schoenbaum)</w:t>
      </w:r>
    </w:p>
    <w:p w14:paraId="6A2BC2C0" w14:textId="40BBE0F4" w:rsidR="00F55B12" w:rsidRPr="00561C76" w:rsidRDefault="00F55B12" w:rsidP="00C02177">
      <w:pPr>
        <w:pStyle w:val="BodyText"/>
        <w:numPr>
          <w:ilvl w:val="0"/>
          <w:numId w:val="28"/>
        </w:numPr>
        <w:spacing w:after="220"/>
        <w:ind w:hanging="540"/>
        <w:rPr>
          <w:color w:val="000000" w:themeColor="text1"/>
          <w:spacing w:val="-2"/>
          <w:kern w:val="2"/>
          <w:szCs w:val="22"/>
        </w:rPr>
      </w:pPr>
      <w:r w:rsidRPr="00561C76">
        <w:rPr>
          <w:i/>
          <w:iCs/>
          <w:color w:val="000000" w:themeColor="text1"/>
          <w:spacing w:val="-2"/>
          <w:kern w:val="2"/>
          <w:szCs w:val="22"/>
        </w:rPr>
        <w:t>Principal Investigator, National Institute on Aging, R03 Grant Award.</w:t>
      </w:r>
      <w:r w:rsidRPr="00561C76">
        <w:rPr>
          <w:color w:val="000000" w:themeColor="text1"/>
          <w:spacing w:val="-2"/>
          <w:kern w:val="2"/>
          <w:szCs w:val="22"/>
        </w:rPr>
        <w:t xml:space="preserve">  June 2005-May 2007.  “Medical Malpractice:  Implications for Cost and Technolo</w:t>
      </w:r>
      <w:r w:rsidR="00F22D95" w:rsidRPr="00561C76">
        <w:rPr>
          <w:color w:val="000000" w:themeColor="text1"/>
          <w:spacing w:val="-2"/>
          <w:kern w:val="2"/>
          <w:szCs w:val="22"/>
        </w:rPr>
        <w:t xml:space="preserve">gy.”  2 years, $174,000 total. </w:t>
      </w:r>
      <w:r w:rsidRPr="00561C76">
        <w:rPr>
          <w:color w:val="000000" w:themeColor="text1"/>
          <w:spacing w:val="-2"/>
          <w:kern w:val="2"/>
          <w:szCs w:val="22"/>
        </w:rPr>
        <w:t>(Co-Principal Investigator:  Seth Seabury.)</w:t>
      </w:r>
    </w:p>
    <w:p w14:paraId="2BDB291A" w14:textId="787290B5" w:rsidR="00F55B12" w:rsidRPr="00561C76" w:rsidRDefault="00F55B12" w:rsidP="00C02177">
      <w:pPr>
        <w:pStyle w:val="BodyText"/>
        <w:numPr>
          <w:ilvl w:val="0"/>
          <w:numId w:val="28"/>
        </w:numPr>
        <w:spacing w:after="220"/>
        <w:ind w:hanging="540"/>
        <w:rPr>
          <w:color w:val="000000" w:themeColor="text1"/>
          <w:spacing w:val="-2"/>
          <w:kern w:val="2"/>
          <w:szCs w:val="22"/>
        </w:rPr>
      </w:pPr>
      <w:r w:rsidRPr="00561C76">
        <w:rPr>
          <w:i/>
          <w:iCs/>
          <w:color w:val="000000" w:themeColor="text1"/>
          <w:spacing w:val="-2"/>
          <w:kern w:val="2"/>
          <w:szCs w:val="22"/>
        </w:rPr>
        <w:t>Co-Principal Investigator, National Institute of Child Health and Human Development, R03 Grant Award</w:t>
      </w:r>
      <w:r w:rsidRPr="00561C76">
        <w:rPr>
          <w:color w:val="000000" w:themeColor="text1"/>
          <w:spacing w:val="-2"/>
          <w:kern w:val="2"/>
          <w:szCs w:val="22"/>
        </w:rPr>
        <w:t>.  September 2004-August 2006.  “Childlessness:  Choice or Chan</w:t>
      </w:r>
      <w:r w:rsidR="00F22D95" w:rsidRPr="00561C76">
        <w:rPr>
          <w:color w:val="000000" w:themeColor="text1"/>
          <w:spacing w:val="-2"/>
          <w:kern w:val="2"/>
          <w:szCs w:val="22"/>
        </w:rPr>
        <w:t xml:space="preserve">ce?”  2 years, $174,000 total.  </w:t>
      </w:r>
      <w:r w:rsidRPr="00561C76">
        <w:rPr>
          <w:color w:val="000000" w:themeColor="text1"/>
          <w:spacing w:val="-2"/>
          <w:kern w:val="2"/>
          <w:szCs w:val="22"/>
        </w:rPr>
        <w:t>(Principal Investigator:  David Loughran.  Co-Principal Investigator:  Julie Zissimopoulos.)</w:t>
      </w:r>
    </w:p>
    <w:p w14:paraId="11C48CC3" w14:textId="148A1054" w:rsidR="00F55B12" w:rsidRPr="00561C76" w:rsidRDefault="00F55B12" w:rsidP="00C02177">
      <w:pPr>
        <w:pStyle w:val="BodyText"/>
        <w:numPr>
          <w:ilvl w:val="0"/>
          <w:numId w:val="28"/>
        </w:numPr>
        <w:spacing w:after="220"/>
        <w:ind w:hanging="540"/>
        <w:rPr>
          <w:color w:val="000000" w:themeColor="text1"/>
          <w:spacing w:val="-2"/>
          <w:kern w:val="2"/>
          <w:szCs w:val="22"/>
        </w:rPr>
      </w:pPr>
      <w:r w:rsidRPr="00561C76">
        <w:rPr>
          <w:i/>
          <w:iCs/>
          <w:color w:val="000000" w:themeColor="text1"/>
          <w:szCs w:val="22"/>
        </w:rPr>
        <w:t>Principal Investigator, National Institute of Occupational Safety and Health, R03 Grant Award</w:t>
      </w:r>
      <w:r w:rsidRPr="00561C76">
        <w:rPr>
          <w:color w:val="000000" w:themeColor="text1"/>
          <w:spacing w:val="-2"/>
          <w:kern w:val="2"/>
          <w:szCs w:val="22"/>
        </w:rPr>
        <w:t xml:space="preserve">.  August 2002-August 2004.  </w:t>
      </w:r>
      <w:r w:rsidRPr="00561C76">
        <w:rPr>
          <w:i/>
          <w:iCs/>
          <w:color w:val="000000" w:themeColor="text1"/>
          <w:spacing w:val="-2"/>
          <w:kern w:val="2"/>
          <w:szCs w:val="22"/>
        </w:rPr>
        <w:t xml:space="preserve"> </w:t>
      </w:r>
      <w:r w:rsidRPr="00561C76">
        <w:rPr>
          <w:color w:val="000000" w:themeColor="text1"/>
          <w:spacing w:val="-2"/>
          <w:kern w:val="2"/>
          <w:szCs w:val="22"/>
        </w:rPr>
        <w:t>“Unclaimed Injuries and Workers’ Compensation Adeq</w:t>
      </w:r>
      <w:r w:rsidR="00F22D95" w:rsidRPr="00561C76">
        <w:rPr>
          <w:color w:val="000000" w:themeColor="text1"/>
          <w:spacing w:val="-2"/>
          <w:kern w:val="2"/>
          <w:szCs w:val="22"/>
        </w:rPr>
        <w:t xml:space="preserve">uacy.” 2-year, $172,000 total. </w:t>
      </w:r>
      <w:r w:rsidRPr="00561C76">
        <w:rPr>
          <w:color w:val="000000" w:themeColor="text1"/>
          <w:spacing w:val="-2"/>
          <w:kern w:val="2"/>
          <w:szCs w:val="22"/>
        </w:rPr>
        <w:t>(Co-Principal Investigator:  Robert Reville.)</w:t>
      </w:r>
    </w:p>
    <w:p w14:paraId="3C58BECD" w14:textId="336C0292" w:rsidR="00F55B12" w:rsidRPr="00561C76" w:rsidRDefault="00F55B12" w:rsidP="00C02177">
      <w:pPr>
        <w:pStyle w:val="BodyText"/>
        <w:numPr>
          <w:ilvl w:val="0"/>
          <w:numId w:val="28"/>
        </w:numPr>
        <w:spacing w:after="220"/>
        <w:ind w:hanging="540"/>
        <w:rPr>
          <w:color w:val="000000" w:themeColor="text1"/>
          <w:spacing w:val="-2"/>
          <w:kern w:val="2"/>
          <w:szCs w:val="22"/>
        </w:rPr>
      </w:pPr>
      <w:r w:rsidRPr="00561C76">
        <w:rPr>
          <w:i/>
          <w:iCs/>
          <w:color w:val="000000" w:themeColor="text1"/>
          <w:szCs w:val="22"/>
        </w:rPr>
        <w:t>Principal Investigator, National Institute on Aging, R03 Grant Award</w:t>
      </w:r>
      <w:r w:rsidRPr="00561C76">
        <w:rPr>
          <w:color w:val="000000" w:themeColor="text1"/>
          <w:szCs w:val="22"/>
        </w:rPr>
        <w:t>.  September 2001-September 2002.  “The Redistributive Effects of Med</w:t>
      </w:r>
      <w:r w:rsidR="00F22D95" w:rsidRPr="00561C76">
        <w:rPr>
          <w:color w:val="000000" w:themeColor="text1"/>
          <w:szCs w:val="22"/>
        </w:rPr>
        <w:t xml:space="preserve">icare.” 1 year, $86,000 total. </w:t>
      </w:r>
      <w:r w:rsidRPr="00561C76">
        <w:rPr>
          <w:color w:val="000000" w:themeColor="text1"/>
          <w:szCs w:val="22"/>
        </w:rPr>
        <w:t>(Co-Principal Investigators:  Jay Bhattacharya and Michael Schoenbaum)</w:t>
      </w:r>
    </w:p>
    <w:p w14:paraId="339C8D86" w14:textId="7EDDEFC8" w:rsidR="00F55B12" w:rsidRPr="00561C76" w:rsidRDefault="00F55B12" w:rsidP="00C02177">
      <w:pPr>
        <w:pStyle w:val="BodyText"/>
        <w:numPr>
          <w:ilvl w:val="0"/>
          <w:numId w:val="28"/>
        </w:numPr>
        <w:spacing w:after="220"/>
        <w:ind w:hanging="540"/>
        <w:rPr>
          <w:color w:val="000000" w:themeColor="text1"/>
          <w:spacing w:val="-2"/>
          <w:kern w:val="2"/>
          <w:szCs w:val="22"/>
        </w:rPr>
      </w:pPr>
      <w:r w:rsidRPr="00561C76">
        <w:rPr>
          <w:i/>
          <w:iCs/>
          <w:color w:val="000000" w:themeColor="text1"/>
          <w:szCs w:val="22"/>
        </w:rPr>
        <w:t>Principal Investigator, National Institute on Aging, R03 Grant Award</w:t>
      </w:r>
      <w:r w:rsidRPr="00561C76">
        <w:rPr>
          <w:color w:val="000000" w:themeColor="text1"/>
          <w:szCs w:val="22"/>
        </w:rPr>
        <w:t>.  May 2001-May 2002.  “Age Difference of Spouses and Long-Term</w:t>
      </w:r>
      <w:r w:rsidR="00F22D95" w:rsidRPr="00561C76">
        <w:rPr>
          <w:color w:val="000000" w:themeColor="text1"/>
          <w:szCs w:val="22"/>
        </w:rPr>
        <w:t xml:space="preserve"> Care.” 1 year, $86,000 total. </w:t>
      </w:r>
      <w:r w:rsidRPr="00561C76">
        <w:rPr>
          <w:color w:val="000000" w:themeColor="text1"/>
          <w:szCs w:val="22"/>
        </w:rPr>
        <w:t>(Co-Principal Investigator:  Robert Schoeni)</w:t>
      </w:r>
    </w:p>
    <w:p w14:paraId="17EE195C" w14:textId="77777777" w:rsidR="00F55B12" w:rsidRPr="00561C76" w:rsidRDefault="00F55B12" w:rsidP="00F22D95">
      <w:pPr>
        <w:pStyle w:val="BodyText"/>
        <w:ind w:left="180"/>
        <w:rPr>
          <w:color w:val="000000" w:themeColor="text1"/>
          <w:spacing w:val="-2"/>
          <w:kern w:val="2"/>
          <w:szCs w:val="22"/>
        </w:rPr>
      </w:pPr>
    </w:p>
    <w:p w14:paraId="244FA36F" w14:textId="77777777" w:rsidR="00F55B12" w:rsidRPr="00561C76" w:rsidRDefault="00F55B12" w:rsidP="00F22D95">
      <w:pPr>
        <w:pStyle w:val="Heading4"/>
        <w:rPr>
          <w:smallCaps/>
          <w:color w:val="000000" w:themeColor="text1"/>
          <w:szCs w:val="22"/>
        </w:rPr>
      </w:pPr>
      <w:r w:rsidRPr="00561C76">
        <w:rPr>
          <w:smallCaps/>
          <w:color w:val="000000" w:themeColor="text1"/>
          <w:szCs w:val="22"/>
        </w:rPr>
        <w:t>Awards</w:t>
      </w:r>
    </w:p>
    <w:p w14:paraId="42FA453D" w14:textId="77777777" w:rsidR="001F0182" w:rsidRPr="00561C76" w:rsidRDefault="001F0182" w:rsidP="001F0182"/>
    <w:p w14:paraId="3F7B6BD7" w14:textId="7B264530" w:rsidR="006D378F" w:rsidRPr="00561C76" w:rsidRDefault="006D378F" w:rsidP="005C1B8E">
      <w:pPr>
        <w:pStyle w:val="BodyText"/>
        <w:numPr>
          <w:ilvl w:val="0"/>
          <w:numId w:val="9"/>
        </w:numPr>
        <w:tabs>
          <w:tab w:val="clear" w:pos="360"/>
        </w:tabs>
        <w:ind w:left="633" w:hanging="446"/>
        <w:rPr>
          <w:color w:val="000000" w:themeColor="text1"/>
          <w:spacing w:val="-2"/>
          <w:kern w:val="2"/>
          <w:szCs w:val="22"/>
        </w:rPr>
      </w:pPr>
      <w:r w:rsidRPr="00561C76">
        <w:rPr>
          <w:i/>
          <w:iCs/>
          <w:color w:val="000000" w:themeColor="text1"/>
          <w:spacing w:val="-2"/>
          <w:kern w:val="2"/>
          <w:szCs w:val="22"/>
        </w:rPr>
        <w:t xml:space="preserve">2019 PhRMA Foundation Value Assessment Challenge Award, </w:t>
      </w:r>
      <w:r w:rsidRPr="00561C76">
        <w:rPr>
          <w:color w:val="000000" w:themeColor="text1"/>
          <w:spacing w:val="-2"/>
          <w:kern w:val="2"/>
          <w:szCs w:val="22"/>
        </w:rPr>
        <w:t>Third Place – awards designed to encourage innovative approaches to defining and measuring value in health care.</w:t>
      </w:r>
    </w:p>
    <w:p w14:paraId="35FECB94" w14:textId="57A71271" w:rsidR="003A6C5A" w:rsidRPr="00561C76" w:rsidRDefault="003A6C5A" w:rsidP="005C1B8E">
      <w:pPr>
        <w:pStyle w:val="BodyText"/>
        <w:numPr>
          <w:ilvl w:val="0"/>
          <w:numId w:val="9"/>
        </w:numPr>
        <w:tabs>
          <w:tab w:val="clear" w:pos="360"/>
        </w:tabs>
        <w:ind w:left="633" w:hanging="446"/>
        <w:rPr>
          <w:color w:val="000000" w:themeColor="text1"/>
          <w:spacing w:val="-2"/>
          <w:kern w:val="2"/>
          <w:szCs w:val="22"/>
        </w:rPr>
      </w:pPr>
      <w:r w:rsidRPr="00561C76">
        <w:rPr>
          <w:i/>
          <w:color w:val="000000" w:themeColor="text1"/>
          <w:spacing w:val="-2"/>
          <w:kern w:val="2"/>
          <w:szCs w:val="22"/>
        </w:rPr>
        <w:t>2016 JMCP Award for Excellence</w:t>
      </w:r>
      <w:r w:rsidRPr="00561C76">
        <w:rPr>
          <w:i/>
          <w:color w:val="000000" w:themeColor="text1"/>
          <w:spacing w:val="-2"/>
          <w:kern w:val="2"/>
          <w:szCs w:val="22"/>
        </w:rPr>
        <w:softHyphen/>
        <w:t xml:space="preserve"> </w:t>
      </w:r>
      <w:r w:rsidRPr="00561C76">
        <w:rPr>
          <w:color w:val="000000" w:themeColor="text1"/>
          <w:spacing w:val="-2"/>
          <w:kern w:val="2"/>
          <w:szCs w:val="22"/>
        </w:rPr>
        <w:t>– awarded annually to recognize an article that represents the best scholarly work in managed care pharmacy, for “Patterns of Adherence to Oral Atypical Antipsychotics Among Patients Diagnosed with Schizophrenia.”</w:t>
      </w:r>
    </w:p>
    <w:p w14:paraId="1E3D97F7" w14:textId="4CDC853E" w:rsidR="00F55B12" w:rsidRPr="00561C76" w:rsidRDefault="00F55B12" w:rsidP="005C1B8E">
      <w:pPr>
        <w:pStyle w:val="BodyText"/>
        <w:numPr>
          <w:ilvl w:val="0"/>
          <w:numId w:val="9"/>
        </w:numPr>
        <w:tabs>
          <w:tab w:val="clear" w:pos="360"/>
        </w:tabs>
        <w:ind w:left="633" w:hanging="446"/>
        <w:rPr>
          <w:color w:val="000000" w:themeColor="text1"/>
          <w:spacing w:val="-2"/>
          <w:kern w:val="2"/>
          <w:szCs w:val="22"/>
        </w:rPr>
      </w:pPr>
      <w:r w:rsidRPr="00561C76">
        <w:rPr>
          <w:i/>
          <w:color w:val="000000" w:themeColor="text1"/>
          <w:spacing w:val="-2"/>
          <w:kern w:val="2"/>
          <w:szCs w:val="22"/>
        </w:rPr>
        <w:t>2009 Eugene Garfield Economic Impact of Medical and Health Research Award</w:t>
      </w:r>
      <w:r w:rsidRPr="00561C76">
        <w:rPr>
          <w:color w:val="000000" w:themeColor="text1"/>
          <w:spacing w:val="-2"/>
          <w:kern w:val="2"/>
          <w:szCs w:val="22"/>
        </w:rPr>
        <w:t xml:space="preserve"> – awarded annually to an outstanding paper demonstrating how medical and health research impacts the economy, for “US Pharmaceutical P</w:t>
      </w:r>
      <w:r w:rsidR="00F22D95" w:rsidRPr="00561C76">
        <w:rPr>
          <w:color w:val="000000" w:themeColor="text1"/>
          <w:spacing w:val="-2"/>
          <w:kern w:val="2"/>
          <w:szCs w:val="22"/>
        </w:rPr>
        <w:t>olicy in a Global Marketplace.”</w:t>
      </w:r>
    </w:p>
    <w:p w14:paraId="3BFBB2E0" w14:textId="42F0876C" w:rsidR="00F55B12" w:rsidRPr="00561C76" w:rsidRDefault="00F55B12" w:rsidP="005C1B8E">
      <w:pPr>
        <w:pStyle w:val="BodyText"/>
        <w:numPr>
          <w:ilvl w:val="0"/>
          <w:numId w:val="9"/>
        </w:numPr>
        <w:tabs>
          <w:tab w:val="clear" w:pos="360"/>
        </w:tabs>
        <w:ind w:left="633" w:hanging="446"/>
        <w:rPr>
          <w:color w:val="000000" w:themeColor="text1"/>
          <w:spacing w:val="-2"/>
          <w:kern w:val="2"/>
          <w:szCs w:val="22"/>
        </w:rPr>
      </w:pPr>
      <w:r w:rsidRPr="00561C76">
        <w:rPr>
          <w:i/>
          <w:color w:val="000000" w:themeColor="text1"/>
          <w:spacing w:val="-2"/>
          <w:kern w:val="2"/>
          <w:szCs w:val="22"/>
        </w:rPr>
        <w:t>2007 Edwin E. and Mary T. Huddleson Award for Outstanding Teaching</w:t>
      </w:r>
      <w:r w:rsidRPr="00561C76">
        <w:rPr>
          <w:color w:val="000000" w:themeColor="text1"/>
          <w:spacing w:val="-2"/>
          <w:kern w:val="2"/>
          <w:szCs w:val="22"/>
        </w:rPr>
        <w:t>, Pardee RAND Graduate School of Public Policy.</w:t>
      </w:r>
    </w:p>
    <w:p w14:paraId="420A148A" w14:textId="1CF30B8C" w:rsidR="00F55B12" w:rsidRPr="00561C76" w:rsidRDefault="00F55B12" w:rsidP="005C1B8E">
      <w:pPr>
        <w:pStyle w:val="BodyText"/>
        <w:numPr>
          <w:ilvl w:val="0"/>
          <w:numId w:val="9"/>
        </w:numPr>
        <w:tabs>
          <w:tab w:val="clear" w:pos="360"/>
        </w:tabs>
        <w:ind w:left="633" w:hanging="446"/>
        <w:rPr>
          <w:color w:val="000000" w:themeColor="text1"/>
          <w:spacing w:val="-2"/>
          <w:kern w:val="2"/>
          <w:szCs w:val="22"/>
        </w:rPr>
      </w:pPr>
      <w:r w:rsidRPr="00561C76">
        <w:rPr>
          <w:color w:val="000000" w:themeColor="text1"/>
          <w:spacing w:val="-2"/>
          <w:kern w:val="2"/>
          <w:szCs w:val="22"/>
        </w:rPr>
        <w:t>2003 Milken Institute Award for Distinguished Economic Research — awarded for “Technological Cha</w:t>
      </w:r>
      <w:r w:rsidR="00F22D95" w:rsidRPr="00561C76">
        <w:rPr>
          <w:color w:val="000000" w:themeColor="text1"/>
          <w:spacing w:val="-2"/>
          <w:kern w:val="2"/>
          <w:szCs w:val="22"/>
        </w:rPr>
        <w:t>nge and the Growth of Obesity.”</w:t>
      </w:r>
    </w:p>
    <w:p w14:paraId="17C2D1D2" w14:textId="34255358" w:rsidR="00F55B12" w:rsidRPr="00561C76" w:rsidRDefault="00F55B12" w:rsidP="005C1B8E">
      <w:pPr>
        <w:pStyle w:val="BodyText"/>
        <w:numPr>
          <w:ilvl w:val="0"/>
          <w:numId w:val="9"/>
        </w:numPr>
        <w:tabs>
          <w:tab w:val="clear" w:pos="360"/>
        </w:tabs>
        <w:ind w:left="633" w:hanging="446"/>
        <w:rPr>
          <w:color w:val="000000" w:themeColor="text1"/>
          <w:spacing w:val="-2"/>
          <w:kern w:val="2"/>
          <w:szCs w:val="22"/>
        </w:rPr>
      </w:pPr>
      <w:r w:rsidRPr="00561C76">
        <w:rPr>
          <w:i/>
          <w:color w:val="000000" w:themeColor="text1"/>
          <w:spacing w:val="-2"/>
          <w:kern w:val="2"/>
          <w:szCs w:val="22"/>
        </w:rPr>
        <w:t>T.W. Schultz Dissertation Fellowship</w:t>
      </w:r>
      <w:r w:rsidRPr="00561C76">
        <w:rPr>
          <w:color w:val="000000" w:themeColor="text1"/>
          <w:spacing w:val="-2"/>
          <w:kern w:val="2"/>
          <w:szCs w:val="22"/>
        </w:rPr>
        <w:t>, University of Chi</w:t>
      </w:r>
      <w:r w:rsidR="00F22D95" w:rsidRPr="00561C76">
        <w:rPr>
          <w:color w:val="000000" w:themeColor="text1"/>
          <w:spacing w:val="-2"/>
          <w:kern w:val="2"/>
          <w:szCs w:val="22"/>
        </w:rPr>
        <w:t>cago, September 1999-June 2000.</w:t>
      </w:r>
    </w:p>
    <w:p w14:paraId="27F8170B" w14:textId="39423846" w:rsidR="00F55B12" w:rsidRPr="00561C76" w:rsidRDefault="00F55B12" w:rsidP="005C1B8E">
      <w:pPr>
        <w:pStyle w:val="BodyText"/>
        <w:numPr>
          <w:ilvl w:val="0"/>
          <w:numId w:val="10"/>
        </w:numPr>
        <w:tabs>
          <w:tab w:val="clear" w:pos="360"/>
        </w:tabs>
        <w:ind w:left="633" w:hanging="446"/>
        <w:rPr>
          <w:color w:val="000000" w:themeColor="text1"/>
          <w:spacing w:val="-2"/>
          <w:kern w:val="2"/>
          <w:szCs w:val="22"/>
        </w:rPr>
      </w:pPr>
      <w:r w:rsidRPr="00561C76">
        <w:rPr>
          <w:i/>
          <w:color w:val="000000" w:themeColor="text1"/>
          <w:spacing w:val="-2"/>
          <w:kern w:val="2"/>
          <w:szCs w:val="22"/>
        </w:rPr>
        <w:t>Nonprofits Fellowship</w:t>
      </w:r>
      <w:r w:rsidRPr="00561C76">
        <w:rPr>
          <w:color w:val="000000" w:themeColor="text1"/>
          <w:spacing w:val="-2"/>
          <w:kern w:val="2"/>
          <w:szCs w:val="22"/>
        </w:rPr>
        <w:t>, National Bureau of Economic</w:t>
      </w:r>
      <w:r w:rsidR="00F22D95" w:rsidRPr="00561C76">
        <w:rPr>
          <w:color w:val="000000" w:themeColor="text1"/>
          <w:spacing w:val="-2"/>
          <w:kern w:val="2"/>
          <w:szCs w:val="22"/>
        </w:rPr>
        <w:t xml:space="preserve"> Research, September 1998-1999.</w:t>
      </w:r>
    </w:p>
    <w:p w14:paraId="7398CBD9" w14:textId="77777777" w:rsidR="00F55B12" w:rsidRPr="00561C76" w:rsidRDefault="00F55B12" w:rsidP="005C1B8E">
      <w:pPr>
        <w:pStyle w:val="BodyText"/>
        <w:numPr>
          <w:ilvl w:val="0"/>
          <w:numId w:val="11"/>
        </w:numPr>
        <w:tabs>
          <w:tab w:val="clear" w:pos="360"/>
        </w:tabs>
        <w:ind w:left="633" w:hanging="446"/>
        <w:rPr>
          <w:color w:val="000000" w:themeColor="text1"/>
          <w:spacing w:val="-2"/>
          <w:kern w:val="2"/>
          <w:szCs w:val="22"/>
        </w:rPr>
      </w:pPr>
      <w:r w:rsidRPr="00561C76">
        <w:rPr>
          <w:i/>
          <w:color w:val="000000" w:themeColor="text1"/>
          <w:spacing w:val="-2"/>
          <w:kern w:val="2"/>
          <w:szCs w:val="22"/>
        </w:rPr>
        <w:t>Century Scholarship</w:t>
      </w:r>
      <w:r w:rsidRPr="00561C76">
        <w:rPr>
          <w:color w:val="000000" w:themeColor="text1"/>
          <w:spacing w:val="-2"/>
          <w:kern w:val="2"/>
          <w:szCs w:val="22"/>
        </w:rPr>
        <w:t>, University of Chicago, September 1995-June 1999.</w:t>
      </w:r>
    </w:p>
    <w:p w14:paraId="47D12F47" w14:textId="77777777" w:rsidR="00F55B12" w:rsidRPr="00561C76" w:rsidRDefault="00F55B12" w:rsidP="00F22D95">
      <w:pPr>
        <w:rPr>
          <w:rFonts w:ascii="Times New Roman" w:hAnsi="Times New Roman"/>
          <w:color w:val="000000" w:themeColor="text1"/>
          <w:sz w:val="22"/>
          <w:szCs w:val="22"/>
        </w:rPr>
      </w:pPr>
    </w:p>
    <w:p w14:paraId="5D4A3E5C" w14:textId="77777777" w:rsidR="005C1B8E" w:rsidRPr="00561C76" w:rsidRDefault="005C1B8E" w:rsidP="00F22D95">
      <w:pPr>
        <w:rPr>
          <w:rFonts w:ascii="Times New Roman" w:hAnsi="Times New Roman"/>
          <w:color w:val="000000" w:themeColor="text1"/>
          <w:sz w:val="22"/>
          <w:szCs w:val="22"/>
        </w:rPr>
      </w:pPr>
    </w:p>
    <w:p w14:paraId="3F0FA2EA" w14:textId="77777777" w:rsidR="00F55B12" w:rsidRPr="00561C76" w:rsidRDefault="00F55B12" w:rsidP="00F22D95">
      <w:pPr>
        <w:pStyle w:val="Heading4"/>
        <w:rPr>
          <w:smallCaps/>
          <w:color w:val="000000" w:themeColor="text1"/>
          <w:szCs w:val="22"/>
        </w:rPr>
      </w:pPr>
      <w:r w:rsidRPr="00561C76">
        <w:rPr>
          <w:smallCaps/>
          <w:color w:val="000000" w:themeColor="text1"/>
          <w:szCs w:val="22"/>
        </w:rPr>
        <w:lastRenderedPageBreak/>
        <w:t>Teaching Experience</w:t>
      </w:r>
    </w:p>
    <w:p w14:paraId="163EFA52" w14:textId="77777777" w:rsidR="001F0182" w:rsidRPr="00561C76" w:rsidRDefault="001F0182" w:rsidP="001F0182"/>
    <w:p w14:paraId="55E9C8F8" w14:textId="4DB706C3" w:rsidR="00F55B12" w:rsidRPr="00561C76" w:rsidRDefault="00F55B12" w:rsidP="005C1B8E">
      <w:pPr>
        <w:pStyle w:val="BodyText"/>
        <w:numPr>
          <w:ilvl w:val="0"/>
          <w:numId w:val="9"/>
        </w:numPr>
        <w:tabs>
          <w:tab w:val="clear" w:pos="360"/>
        </w:tabs>
        <w:ind w:left="633" w:hanging="446"/>
        <w:rPr>
          <w:color w:val="000000" w:themeColor="text1"/>
          <w:szCs w:val="22"/>
        </w:rPr>
      </w:pPr>
      <w:r w:rsidRPr="00561C76">
        <w:rPr>
          <w:i/>
          <w:color w:val="000000" w:themeColor="text1"/>
          <w:szCs w:val="22"/>
        </w:rPr>
        <w:t>Risk Analysis</w:t>
      </w:r>
      <w:r w:rsidRPr="00561C76">
        <w:rPr>
          <w:color w:val="000000" w:themeColor="text1"/>
          <w:szCs w:val="22"/>
        </w:rPr>
        <w:t>, University of Southern California School of Policy, Planning and Development and Viterbi School of Engineering.  Graduate-level course in the Master’s in Public Policy and Pu</w:t>
      </w:r>
      <w:r w:rsidR="00F22D95" w:rsidRPr="00561C76">
        <w:rPr>
          <w:color w:val="000000" w:themeColor="text1"/>
          <w:szCs w:val="22"/>
        </w:rPr>
        <w:t>blic Policy Doctoral sequences.</w:t>
      </w:r>
    </w:p>
    <w:p w14:paraId="04CFA365" w14:textId="47DF4E4D" w:rsidR="00F55B12" w:rsidRPr="00561C76" w:rsidRDefault="00F55B12" w:rsidP="005C1B8E">
      <w:pPr>
        <w:pStyle w:val="BodyText"/>
        <w:numPr>
          <w:ilvl w:val="0"/>
          <w:numId w:val="9"/>
        </w:numPr>
        <w:tabs>
          <w:tab w:val="clear" w:pos="360"/>
        </w:tabs>
        <w:ind w:left="633" w:hanging="446"/>
        <w:rPr>
          <w:color w:val="000000" w:themeColor="text1"/>
          <w:szCs w:val="22"/>
        </w:rPr>
      </w:pPr>
      <w:r w:rsidRPr="00561C76">
        <w:rPr>
          <w:i/>
          <w:color w:val="000000" w:themeColor="text1"/>
          <w:szCs w:val="22"/>
        </w:rPr>
        <w:t xml:space="preserve">Introduction to/Fundamentals of Health Policy and Management (PPD325), </w:t>
      </w:r>
      <w:r w:rsidRPr="00561C76">
        <w:rPr>
          <w:color w:val="000000" w:themeColor="text1"/>
          <w:szCs w:val="22"/>
        </w:rPr>
        <w:t>University of Southern California School of Policy, Planning and Development. Graduate-level course in the Master’s in Public Policy and Pu</w:t>
      </w:r>
      <w:r w:rsidR="00F22D95" w:rsidRPr="00561C76">
        <w:rPr>
          <w:color w:val="000000" w:themeColor="text1"/>
          <w:szCs w:val="22"/>
        </w:rPr>
        <w:t>blic Policy Doctoral sequences.</w:t>
      </w:r>
    </w:p>
    <w:p w14:paraId="2CBC103E" w14:textId="5CCBCC8B" w:rsidR="00F55B12" w:rsidRPr="00561C76" w:rsidRDefault="00F55B12" w:rsidP="005C1B8E">
      <w:pPr>
        <w:pStyle w:val="BodyText"/>
        <w:numPr>
          <w:ilvl w:val="0"/>
          <w:numId w:val="9"/>
        </w:numPr>
        <w:tabs>
          <w:tab w:val="clear" w:pos="360"/>
        </w:tabs>
        <w:ind w:left="633" w:hanging="446"/>
        <w:rPr>
          <w:color w:val="000000" w:themeColor="text1"/>
          <w:szCs w:val="22"/>
        </w:rPr>
      </w:pPr>
      <w:r w:rsidRPr="00561C76">
        <w:rPr>
          <w:i/>
          <w:color w:val="000000" w:themeColor="text1"/>
          <w:szCs w:val="22"/>
        </w:rPr>
        <w:t>Health Economics II (PMEP 544)</w:t>
      </w:r>
      <w:r w:rsidRPr="00561C76">
        <w:rPr>
          <w:color w:val="000000" w:themeColor="text1"/>
          <w:szCs w:val="22"/>
        </w:rPr>
        <w:t>, University of Southern California School of Policy, Planning, and Development.  Graduate-level course in the Public Policy Doctoral sequences.</w:t>
      </w:r>
    </w:p>
    <w:p w14:paraId="45C7D6FE" w14:textId="6AB76D96" w:rsidR="00F55B12" w:rsidRPr="00561C76" w:rsidRDefault="00F55B12" w:rsidP="005C1B8E">
      <w:pPr>
        <w:pStyle w:val="BodyText"/>
        <w:numPr>
          <w:ilvl w:val="0"/>
          <w:numId w:val="9"/>
        </w:numPr>
        <w:tabs>
          <w:tab w:val="clear" w:pos="360"/>
        </w:tabs>
        <w:ind w:left="633" w:hanging="446"/>
        <w:rPr>
          <w:color w:val="000000" w:themeColor="text1"/>
          <w:szCs w:val="22"/>
        </w:rPr>
      </w:pPr>
      <w:r w:rsidRPr="00561C76">
        <w:rPr>
          <w:i/>
          <w:color w:val="000000" w:themeColor="text1"/>
          <w:szCs w:val="22"/>
        </w:rPr>
        <w:t>Health Policy</w:t>
      </w:r>
      <w:r w:rsidR="00B13CFB" w:rsidRPr="00561C76">
        <w:rPr>
          <w:i/>
          <w:color w:val="000000" w:themeColor="text1"/>
          <w:szCs w:val="22"/>
        </w:rPr>
        <w:t xml:space="preserve"> (PPD415)</w:t>
      </w:r>
      <w:r w:rsidRPr="00561C76">
        <w:rPr>
          <w:color w:val="000000" w:themeColor="text1"/>
          <w:szCs w:val="22"/>
        </w:rPr>
        <w:t>, University of Southern California School of Policy, Planning, and Development.  Undergraduate elective</w:t>
      </w:r>
      <w:r w:rsidR="00F22D95" w:rsidRPr="00561C76">
        <w:rPr>
          <w:color w:val="000000" w:themeColor="text1"/>
          <w:szCs w:val="22"/>
        </w:rPr>
        <w:t xml:space="preserve"> in the health policy sequence.</w:t>
      </w:r>
    </w:p>
    <w:p w14:paraId="1E8F9828" w14:textId="3FADB2FD" w:rsidR="00F55B12" w:rsidRPr="00561C76" w:rsidRDefault="00F55B12" w:rsidP="005C1B8E">
      <w:pPr>
        <w:pStyle w:val="BodyText"/>
        <w:numPr>
          <w:ilvl w:val="0"/>
          <w:numId w:val="9"/>
        </w:numPr>
        <w:tabs>
          <w:tab w:val="clear" w:pos="360"/>
        </w:tabs>
        <w:ind w:left="633" w:hanging="446"/>
        <w:rPr>
          <w:color w:val="000000" w:themeColor="text1"/>
          <w:szCs w:val="22"/>
        </w:rPr>
      </w:pPr>
      <w:r w:rsidRPr="00561C76">
        <w:rPr>
          <w:i/>
          <w:color w:val="000000" w:themeColor="text1"/>
          <w:szCs w:val="22"/>
        </w:rPr>
        <w:t>Advanced Microeconomics</w:t>
      </w:r>
      <w:r w:rsidRPr="00561C76">
        <w:rPr>
          <w:color w:val="000000" w:themeColor="text1"/>
          <w:szCs w:val="22"/>
        </w:rPr>
        <w:t>, Pardee RAND Graduate School of Public Policy, 2003-</w:t>
      </w:r>
      <w:r w:rsidR="00B13CFB" w:rsidRPr="00561C76">
        <w:rPr>
          <w:color w:val="000000" w:themeColor="text1"/>
          <w:szCs w:val="22"/>
        </w:rPr>
        <w:t>2009</w:t>
      </w:r>
      <w:r w:rsidRPr="00561C76">
        <w:rPr>
          <w:color w:val="000000" w:themeColor="text1"/>
          <w:szCs w:val="22"/>
        </w:rPr>
        <w:t>.  Co-taught one quarter in Ph.D. microeconomi</w:t>
      </w:r>
      <w:r w:rsidR="00F22D95" w:rsidRPr="00561C76">
        <w:rPr>
          <w:color w:val="000000" w:themeColor="text1"/>
          <w:szCs w:val="22"/>
        </w:rPr>
        <w:t>cs sequence.</w:t>
      </w:r>
    </w:p>
    <w:p w14:paraId="05CCEDC2" w14:textId="77777777" w:rsidR="00F55B12" w:rsidRPr="00561C76" w:rsidRDefault="00F55B12" w:rsidP="005C1B8E">
      <w:pPr>
        <w:pStyle w:val="BodyText"/>
        <w:numPr>
          <w:ilvl w:val="0"/>
          <w:numId w:val="9"/>
        </w:numPr>
        <w:tabs>
          <w:tab w:val="clear" w:pos="360"/>
        </w:tabs>
        <w:ind w:left="633" w:hanging="446"/>
        <w:rPr>
          <w:color w:val="000000" w:themeColor="text1"/>
          <w:szCs w:val="22"/>
        </w:rPr>
      </w:pPr>
      <w:r w:rsidRPr="00561C76">
        <w:rPr>
          <w:i/>
          <w:color w:val="000000" w:themeColor="text1"/>
          <w:szCs w:val="22"/>
        </w:rPr>
        <w:t>Microeconomics Curriculum</w:t>
      </w:r>
      <w:r w:rsidRPr="00561C76">
        <w:rPr>
          <w:color w:val="000000" w:themeColor="text1"/>
          <w:szCs w:val="22"/>
        </w:rPr>
        <w:t>, Pardee RAND Graduate School of Public Policy, Fall 2002.  Served on 4-person committee that guided the redesign and implementation of a new microeconomics curriculum for the Ph.D. program in Public Policy.</w:t>
      </w:r>
    </w:p>
    <w:p w14:paraId="21C9D9EF" w14:textId="77777777" w:rsidR="00F55B12" w:rsidRPr="00561C76" w:rsidRDefault="00F55B12" w:rsidP="00F22D95">
      <w:pPr>
        <w:rPr>
          <w:rFonts w:ascii="Times New Roman" w:hAnsi="Times New Roman"/>
          <w:color w:val="000000" w:themeColor="text1"/>
          <w:sz w:val="22"/>
          <w:szCs w:val="22"/>
        </w:rPr>
      </w:pPr>
    </w:p>
    <w:p w14:paraId="0B31AB5A" w14:textId="77777777" w:rsidR="005C1B8E" w:rsidRPr="00561C76" w:rsidRDefault="005C1B8E" w:rsidP="00F22D95">
      <w:pPr>
        <w:rPr>
          <w:rFonts w:ascii="Times New Roman" w:hAnsi="Times New Roman"/>
          <w:color w:val="000000" w:themeColor="text1"/>
          <w:sz w:val="22"/>
          <w:szCs w:val="22"/>
        </w:rPr>
      </w:pPr>
    </w:p>
    <w:p w14:paraId="57BA70FA" w14:textId="77777777" w:rsidR="00F55B12" w:rsidRPr="00561C76" w:rsidRDefault="00F55B12" w:rsidP="00F22D95">
      <w:pPr>
        <w:pStyle w:val="Heading4"/>
        <w:rPr>
          <w:smallCaps/>
          <w:color w:val="000000" w:themeColor="text1"/>
          <w:szCs w:val="22"/>
        </w:rPr>
      </w:pPr>
      <w:r w:rsidRPr="00561C76">
        <w:rPr>
          <w:smallCaps/>
          <w:color w:val="000000" w:themeColor="text1"/>
          <w:szCs w:val="22"/>
        </w:rPr>
        <w:t>Selected Refereeing Activity</w:t>
      </w:r>
    </w:p>
    <w:p w14:paraId="0915E85F" w14:textId="77777777" w:rsidR="001F0182" w:rsidRPr="00561C76" w:rsidRDefault="001F0182" w:rsidP="001F0182"/>
    <w:p w14:paraId="268D07C8" w14:textId="77777777" w:rsidR="00F55B12" w:rsidRPr="00561C76" w:rsidRDefault="00F55B12" w:rsidP="00C765E9">
      <w:pPr>
        <w:pStyle w:val="ListParagraph"/>
        <w:numPr>
          <w:ilvl w:val="0"/>
          <w:numId w:val="30"/>
        </w:numPr>
        <w:ind w:left="630" w:hanging="450"/>
        <w:rPr>
          <w:rFonts w:ascii="Times New Roman" w:hAnsi="Times New Roman"/>
          <w:i/>
          <w:iCs/>
          <w:color w:val="000000" w:themeColor="text1"/>
          <w:sz w:val="22"/>
          <w:szCs w:val="22"/>
        </w:rPr>
      </w:pPr>
      <w:r w:rsidRPr="00561C76">
        <w:rPr>
          <w:rFonts w:ascii="Times New Roman" w:hAnsi="Times New Roman"/>
          <w:i/>
          <w:iCs/>
          <w:color w:val="000000" w:themeColor="text1"/>
          <w:sz w:val="22"/>
          <w:szCs w:val="22"/>
        </w:rPr>
        <w:t>American Economic Journals</w:t>
      </w:r>
    </w:p>
    <w:p w14:paraId="0B7038C9" w14:textId="77777777" w:rsidR="00F55B12" w:rsidRPr="00561C76" w:rsidRDefault="00F55B12" w:rsidP="00C765E9">
      <w:pPr>
        <w:pStyle w:val="ListParagraph"/>
        <w:numPr>
          <w:ilvl w:val="0"/>
          <w:numId w:val="30"/>
        </w:numPr>
        <w:ind w:left="630" w:hanging="450"/>
        <w:rPr>
          <w:rFonts w:ascii="Times New Roman" w:hAnsi="Times New Roman"/>
          <w:i/>
          <w:iCs/>
          <w:color w:val="000000" w:themeColor="text1"/>
          <w:sz w:val="22"/>
          <w:szCs w:val="22"/>
        </w:rPr>
      </w:pPr>
      <w:r w:rsidRPr="00561C76">
        <w:rPr>
          <w:rFonts w:ascii="Times New Roman" w:hAnsi="Times New Roman"/>
          <w:i/>
          <w:iCs/>
          <w:color w:val="000000" w:themeColor="text1"/>
          <w:sz w:val="22"/>
          <w:szCs w:val="22"/>
        </w:rPr>
        <w:t>American Economic Review</w:t>
      </w:r>
    </w:p>
    <w:p w14:paraId="0885107B" w14:textId="77777777" w:rsidR="00C765E9" w:rsidRPr="00561C76" w:rsidRDefault="00F55B12" w:rsidP="00C765E9">
      <w:pPr>
        <w:pStyle w:val="ListParagraph"/>
        <w:numPr>
          <w:ilvl w:val="0"/>
          <w:numId w:val="30"/>
        </w:numPr>
        <w:ind w:left="630" w:hanging="450"/>
        <w:rPr>
          <w:rFonts w:ascii="Times New Roman" w:hAnsi="Times New Roman"/>
          <w:i/>
          <w:iCs/>
          <w:color w:val="000000" w:themeColor="text1"/>
          <w:sz w:val="22"/>
          <w:szCs w:val="22"/>
        </w:rPr>
      </w:pPr>
      <w:r w:rsidRPr="00561C76">
        <w:rPr>
          <w:rFonts w:ascii="Times New Roman" w:hAnsi="Times New Roman"/>
          <w:i/>
          <w:iCs/>
          <w:color w:val="000000" w:themeColor="text1"/>
          <w:sz w:val="22"/>
          <w:szCs w:val="22"/>
        </w:rPr>
        <w:t>Ameri</w:t>
      </w:r>
      <w:r w:rsidR="00C765E9" w:rsidRPr="00561C76">
        <w:rPr>
          <w:rFonts w:ascii="Times New Roman" w:hAnsi="Times New Roman"/>
          <w:i/>
          <w:iCs/>
          <w:color w:val="000000" w:themeColor="text1"/>
          <w:sz w:val="22"/>
          <w:szCs w:val="22"/>
        </w:rPr>
        <w:t>can Journal of Health Economics</w:t>
      </w:r>
    </w:p>
    <w:p w14:paraId="6B3F222D" w14:textId="73D5FBBF" w:rsidR="00F55B12" w:rsidRPr="00561C76" w:rsidRDefault="00F55B12" w:rsidP="00C765E9">
      <w:pPr>
        <w:pStyle w:val="ListParagraph"/>
        <w:numPr>
          <w:ilvl w:val="0"/>
          <w:numId w:val="30"/>
        </w:numPr>
        <w:ind w:left="630" w:hanging="450"/>
        <w:rPr>
          <w:rFonts w:ascii="Times New Roman" w:hAnsi="Times New Roman"/>
          <w:i/>
          <w:iCs/>
          <w:color w:val="000000" w:themeColor="text1"/>
          <w:sz w:val="22"/>
          <w:szCs w:val="22"/>
        </w:rPr>
      </w:pPr>
      <w:r w:rsidRPr="00561C76">
        <w:rPr>
          <w:rFonts w:ascii="Times New Roman" w:hAnsi="Times New Roman"/>
          <w:i/>
          <w:iCs/>
          <w:color w:val="000000" w:themeColor="text1"/>
          <w:sz w:val="22"/>
          <w:szCs w:val="22"/>
        </w:rPr>
        <w:t>B.E. Journals of Economic Analysis and Policy</w:t>
      </w:r>
    </w:p>
    <w:p w14:paraId="0E218ED7" w14:textId="77777777" w:rsidR="00C765E9" w:rsidRPr="00561C76" w:rsidRDefault="00C765E9" w:rsidP="00C765E9">
      <w:pPr>
        <w:pStyle w:val="ListParagraph"/>
        <w:numPr>
          <w:ilvl w:val="0"/>
          <w:numId w:val="30"/>
        </w:numPr>
        <w:ind w:left="630" w:hanging="450"/>
        <w:rPr>
          <w:rFonts w:ascii="Times New Roman" w:hAnsi="Times New Roman"/>
          <w:i/>
          <w:iCs/>
          <w:color w:val="000000" w:themeColor="text1"/>
          <w:sz w:val="22"/>
          <w:szCs w:val="22"/>
        </w:rPr>
      </w:pPr>
      <w:r w:rsidRPr="00561C76">
        <w:rPr>
          <w:rFonts w:ascii="Times New Roman" w:hAnsi="Times New Roman"/>
          <w:i/>
          <w:iCs/>
          <w:color w:val="000000" w:themeColor="text1"/>
          <w:sz w:val="22"/>
          <w:szCs w:val="22"/>
        </w:rPr>
        <w:t>Blood Journal</w:t>
      </w:r>
    </w:p>
    <w:p w14:paraId="426329ED" w14:textId="38718D7F" w:rsidR="00C765E9" w:rsidRPr="00561C76" w:rsidRDefault="00C765E9" w:rsidP="00C765E9">
      <w:pPr>
        <w:pStyle w:val="ListParagraph"/>
        <w:numPr>
          <w:ilvl w:val="0"/>
          <w:numId w:val="30"/>
        </w:numPr>
        <w:ind w:left="630" w:hanging="450"/>
        <w:rPr>
          <w:rFonts w:ascii="Times New Roman" w:hAnsi="Times New Roman"/>
          <w:i/>
          <w:iCs/>
          <w:color w:val="000000" w:themeColor="text1"/>
          <w:sz w:val="22"/>
          <w:szCs w:val="22"/>
        </w:rPr>
      </w:pPr>
      <w:r w:rsidRPr="00561C76">
        <w:rPr>
          <w:rFonts w:ascii="Times New Roman" w:hAnsi="Times New Roman"/>
          <w:i/>
          <w:iCs/>
          <w:color w:val="000000" w:themeColor="text1"/>
          <w:sz w:val="22"/>
          <w:szCs w:val="22"/>
        </w:rPr>
        <w:t>Demography</w:t>
      </w:r>
    </w:p>
    <w:p w14:paraId="700F0A29" w14:textId="714C384B" w:rsidR="00F55B12" w:rsidRPr="00561C76" w:rsidRDefault="00F55B12" w:rsidP="00C765E9">
      <w:pPr>
        <w:pStyle w:val="ListParagraph"/>
        <w:numPr>
          <w:ilvl w:val="0"/>
          <w:numId w:val="30"/>
        </w:numPr>
        <w:ind w:left="630" w:hanging="450"/>
        <w:rPr>
          <w:rFonts w:ascii="Times New Roman" w:hAnsi="Times New Roman"/>
          <w:i/>
          <w:iCs/>
          <w:color w:val="000000" w:themeColor="text1"/>
          <w:sz w:val="22"/>
          <w:szCs w:val="22"/>
        </w:rPr>
      </w:pPr>
      <w:r w:rsidRPr="00561C76">
        <w:rPr>
          <w:rFonts w:ascii="Times New Roman" w:hAnsi="Times New Roman"/>
          <w:i/>
          <w:iCs/>
          <w:color w:val="000000" w:themeColor="text1"/>
          <w:sz w:val="22"/>
          <w:szCs w:val="22"/>
        </w:rPr>
        <w:t>Econometrica</w:t>
      </w:r>
    </w:p>
    <w:p w14:paraId="0C05C3CE" w14:textId="77777777" w:rsidR="00F55B12" w:rsidRPr="00561C76" w:rsidRDefault="00F55B12" w:rsidP="00C765E9">
      <w:pPr>
        <w:pStyle w:val="ListParagraph"/>
        <w:numPr>
          <w:ilvl w:val="0"/>
          <w:numId w:val="30"/>
        </w:numPr>
        <w:ind w:left="630" w:hanging="450"/>
        <w:rPr>
          <w:rFonts w:ascii="Times New Roman" w:hAnsi="Times New Roman"/>
          <w:i/>
          <w:iCs/>
          <w:color w:val="000000" w:themeColor="text1"/>
          <w:sz w:val="22"/>
          <w:szCs w:val="22"/>
        </w:rPr>
      </w:pPr>
      <w:r w:rsidRPr="00561C76">
        <w:rPr>
          <w:rFonts w:ascii="Times New Roman" w:hAnsi="Times New Roman"/>
          <w:i/>
          <w:iCs/>
          <w:color w:val="000000" w:themeColor="text1"/>
          <w:sz w:val="22"/>
          <w:szCs w:val="22"/>
        </w:rPr>
        <w:t>Economic Inquiry</w:t>
      </w:r>
    </w:p>
    <w:p w14:paraId="69844D25" w14:textId="77777777" w:rsidR="00C765E9" w:rsidRPr="00561C76" w:rsidRDefault="00C765E9" w:rsidP="00C765E9">
      <w:pPr>
        <w:pStyle w:val="ListParagraph"/>
        <w:numPr>
          <w:ilvl w:val="0"/>
          <w:numId w:val="30"/>
        </w:numPr>
        <w:ind w:left="630" w:hanging="450"/>
        <w:rPr>
          <w:rFonts w:ascii="Times New Roman" w:hAnsi="Times New Roman"/>
          <w:i/>
          <w:iCs/>
          <w:color w:val="000000" w:themeColor="text1"/>
          <w:sz w:val="22"/>
          <w:szCs w:val="22"/>
        </w:rPr>
      </w:pPr>
      <w:r w:rsidRPr="00561C76">
        <w:rPr>
          <w:rFonts w:ascii="Times New Roman" w:hAnsi="Times New Roman"/>
          <w:i/>
          <w:iCs/>
          <w:color w:val="000000" w:themeColor="text1"/>
          <w:sz w:val="22"/>
          <w:szCs w:val="22"/>
        </w:rPr>
        <w:t>Economic Journal</w:t>
      </w:r>
    </w:p>
    <w:p w14:paraId="54356185" w14:textId="13906627" w:rsidR="00F55B12" w:rsidRPr="00561C76" w:rsidRDefault="00F55B12" w:rsidP="00C765E9">
      <w:pPr>
        <w:pStyle w:val="ListParagraph"/>
        <w:numPr>
          <w:ilvl w:val="0"/>
          <w:numId w:val="30"/>
        </w:numPr>
        <w:ind w:left="630" w:hanging="450"/>
        <w:rPr>
          <w:rFonts w:ascii="Times New Roman" w:hAnsi="Times New Roman"/>
          <w:i/>
          <w:iCs/>
          <w:color w:val="000000" w:themeColor="text1"/>
          <w:sz w:val="22"/>
          <w:szCs w:val="22"/>
        </w:rPr>
      </w:pPr>
      <w:r w:rsidRPr="00561C76">
        <w:rPr>
          <w:rFonts w:ascii="Times New Roman" w:hAnsi="Times New Roman"/>
          <w:i/>
          <w:iCs/>
          <w:color w:val="000000" w:themeColor="text1"/>
          <w:sz w:val="22"/>
          <w:szCs w:val="22"/>
        </w:rPr>
        <w:t>Economics and Human Biology</w:t>
      </w:r>
    </w:p>
    <w:p w14:paraId="1EEB0130" w14:textId="77777777" w:rsidR="00F55B12" w:rsidRPr="00561C76" w:rsidRDefault="00F55B12" w:rsidP="00C765E9">
      <w:pPr>
        <w:pStyle w:val="ListParagraph"/>
        <w:numPr>
          <w:ilvl w:val="0"/>
          <w:numId w:val="30"/>
        </w:numPr>
        <w:ind w:left="630" w:hanging="450"/>
        <w:rPr>
          <w:rFonts w:ascii="Times New Roman" w:hAnsi="Times New Roman"/>
          <w:i/>
          <w:iCs/>
          <w:color w:val="000000" w:themeColor="text1"/>
          <w:sz w:val="22"/>
          <w:szCs w:val="22"/>
        </w:rPr>
      </w:pPr>
      <w:r w:rsidRPr="00561C76">
        <w:rPr>
          <w:rFonts w:ascii="Times New Roman" w:hAnsi="Times New Roman"/>
          <w:i/>
          <w:iCs/>
          <w:color w:val="000000" w:themeColor="text1"/>
          <w:sz w:val="22"/>
          <w:szCs w:val="22"/>
        </w:rPr>
        <w:t>Education Finance and Policy</w:t>
      </w:r>
    </w:p>
    <w:p w14:paraId="3899480F" w14:textId="77777777" w:rsidR="00F55B12" w:rsidRPr="00561C76" w:rsidRDefault="00F55B12" w:rsidP="00C765E9">
      <w:pPr>
        <w:pStyle w:val="ListParagraph"/>
        <w:numPr>
          <w:ilvl w:val="0"/>
          <w:numId w:val="30"/>
        </w:numPr>
        <w:ind w:left="630" w:hanging="450"/>
        <w:rPr>
          <w:rFonts w:ascii="Times New Roman" w:hAnsi="Times New Roman"/>
          <w:i/>
          <w:iCs/>
          <w:color w:val="000000" w:themeColor="text1"/>
          <w:sz w:val="22"/>
          <w:szCs w:val="22"/>
        </w:rPr>
      </w:pPr>
      <w:r w:rsidRPr="00561C76">
        <w:rPr>
          <w:rFonts w:ascii="Times New Roman" w:hAnsi="Times New Roman"/>
          <w:i/>
          <w:iCs/>
          <w:color w:val="000000" w:themeColor="text1"/>
          <w:sz w:val="22"/>
          <w:szCs w:val="22"/>
        </w:rPr>
        <w:t>European Economic Review</w:t>
      </w:r>
    </w:p>
    <w:p w14:paraId="2B6CABEE" w14:textId="77777777" w:rsidR="00C765E9" w:rsidRPr="00561C76" w:rsidRDefault="00C765E9" w:rsidP="00C765E9">
      <w:pPr>
        <w:pStyle w:val="ListParagraph"/>
        <w:numPr>
          <w:ilvl w:val="0"/>
          <w:numId w:val="30"/>
        </w:numPr>
        <w:ind w:left="630" w:hanging="450"/>
        <w:rPr>
          <w:rFonts w:ascii="Times New Roman" w:hAnsi="Times New Roman"/>
          <w:i/>
          <w:iCs/>
          <w:color w:val="000000" w:themeColor="text1"/>
          <w:sz w:val="22"/>
          <w:szCs w:val="22"/>
        </w:rPr>
      </w:pPr>
      <w:r w:rsidRPr="00561C76">
        <w:rPr>
          <w:rFonts w:ascii="Times New Roman" w:hAnsi="Times New Roman"/>
          <w:i/>
          <w:iCs/>
          <w:color w:val="000000" w:themeColor="text1"/>
          <w:sz w:val="22"/>
          <w:szCs w:val="22"/>
        </w:rPr>
        <w:t>Education Next</w:t>
      </w:r>
    </w:p>
    <w:p w14:paraId="6B6E3513" w14:textId="030C83E9" w:rsidR="00F55B12" w:rsidRPr="00561C76" w:rsidRDefault="00F55B12" w:rsidP="00C765E9">
      <w:pPr>
        <w:pStyle w:val="ListParagraph"/>
        <w:numPr>
          <w:ilvl w:val="0"/>
          <w:numId w:val="30"/>
        </w:numPr>
        <w:ind w:left="630" w:hanging="450"/>
        <w:rPr>
          <w:rFonts w:ascii="Times New Roman" w:hAnsi="Times New Roman"/>
          <w:i/>
          <w:iCs/>
          <w:color w:val="000000" w:themeColor="text1"/>
          <w:sz w:val="22"/>
          <w:szCs w:val="22"/>
        </w:rPr>
      </w:pPr>
      <w:r w:rsidRPr="00561C76">
        <w:rPr>
          <w:rFonts w:ascii="Times New Roman" w:hAnsi="Times New Roman"/>
          <w:i/>
          <w:iCs/>
          <w:color w:val="000000" w:themeColor="text1"/>
          <w:sz w:val="22"/>
          <w:szCs w:val="22"/>
        </w:rPr>
        <w:t>Forum for Health Economics and Policy</w:t>
      </w:r>
    </w:p>
    <w:p w14:paraId="25EFEFAB" w14:textId="77777777" w:rsidR="00C765E9" w:rsidRPr="00561C76" w:rsidRDefault="00F55B12" w:rsidP="00C765E9">
      <w:pPr>
        <w:pStyle w:val="ListParagraph"/>
        <w:numPr>
          <w:ilvl w:val="0"/>
          <w:numId w:val="30"/>
        </w:numPr>
        <w:ind w:left="630" w:hanging="450"/>
        <w:rPr>
          <w:rFonts w:ascii="Times New Roman" w:hAnsi="Times New Roman"/>
          <w:i/>
          <w:iCs/>
          <w:color w:val="000000" w:themeColor="text1"/>
          <w:sz w:val="22"/>
          <w:szCs w:val="22"/>
        </w:rPr>
      </w:pPr>
      <w:r w:rsidRPr="00561C76">
        <w:rPr>
          <w:rFonts w:ascii="Times New Roman" w:hAnsi="Times New Roman"/>
          <w:i/>
          <w:iCs/>
          <w:color w:val="000000" w:themeColor="text1"/>
          <w:sz w:val="22"/>
          <w:szCs w:val="22"/>
        </w:rPr>
        <w:t>Geneva Papers on Ris</w:t>
      </w:r>
      <w:r w:rsidR="00C765E9" w:rsidRPr="00561C76">
        <w:rPr>
          <w:rFonts w:ascii="Times New Roman" w:hAnsi="Times New Roman"/>
          <w:i/>
          <w:iCs/>
          <w:color w:val="000000" w:themeColor="text1"/>
          <w:sz w:val="22"/>
          <w:szCs w:val="22"/>
        </w:rPr>
        <w:t>k and Insurance</w:t>
      </w:r>
    </w:p>
    <w:p w14:paraId="7DF6FAA2" w14:textId="00CA2806" w:rsidR="00F55B12" w:rsidRPr="00561C76" w:rsidRDefault="00F55B12" w:rsidP="00C765E9">
      <w:pPr>
        <w:pStyle w:val="ListParagraph"/>
        <w:numPr>
          <w:ilvl w:val="0"/>
          <w:numId w:val="30"/>
        </w:numPr>
        <w:ind w:left="630" w:hanging="450"/>
        <w:rPr>
          <w:rFonts w:ascii="Times New Roman" w:hAnsi="Times New Roman"/>
          <w:i/>
          <w:iCs/>
          <w:color w:val="000000" w:themeColor="text1"/>
          <w:sz w:val="22"/>
          <w:szCs w:val="22"/>
        </w:rPr>
      </w:pPr>
      <w:r w:rsidRPr="00561C76">
        <w:rPr>
          <w:rFonts w:ascii="Times New Roman" w:hAnsi="Times New Roman"/>
          <w:i/>
          <w:iCs/>
          <w:color w:val="000000" w:themeColor="text1"/>
          <w:sz w:val="22"/>
          <w:szCs w:val="22"/>
        </w:rPr>
        <w:t>Health Affairs</w:t>
      </w:r>
    </w:p>
    <w:p w14:paraId="06FA05E0" w14:textId="77777777" w:rsidR="00F55B12" w:rsidRPr="00561C76" w:rsidRDefault="00F55B12" w:rsidP="00C765E9">
      <w:pPr>
        <w:pStyle w:val="ListParagraph"/>
        <w:numPr>
          <w:ilvl w:val="0"/>
          <w:numId w:val="30"/>
        </w:numPr>
        <w:ind w:left="630" w:hanging="450"/>
        <w:rPr>
          <w:rFonts w:ascii="Times New Roman" w:hAnsi="Times New Roman"/>
          <w:i/>
          <w:iCs/>
          <w:color w:val="000000" w:themeColor="text1"/>
          <w:sz w:val="22"/>
          <w:szCs w:val="22"/>
        </w:rPr>
      </w:pPr>
      <w:r w:rsidRPr="00561C76">
        <w:rPr>
          <w:rFonts w:ascii="Times New Roman" w:hAnsi="Times New Roman"/>
          <w:i/>
          <w:iCs/>
          <w:color w:val="000000" w:themeColor="text1"/>
          <w:sz w:val="22"/>
          <w:szCs w:val="22"/>
        </w:rPr>
        <w:t>Health Economics</w:t>
      </w:r>
    </w:p>
    <w:p w14:paraId="3C6307E1" w14:textId="77777777" w:rsidR="00C765E9" w:rsidRPr="00561C76" w:rsidRDefault="00C765E9" w:rsidP="00C765E9">
      <w:pPr>
        <w:pStyle w:val="ListParagraph"/>
        <w:numPr>
          <w:ilvl w:val="0"/>
          <w:numId w:val="30"/>
        </w:numPr>
        <w:ind w:left="630" w:hanging="450"/>
        <w:rPr>
          <w:rFonts w:ascii="Times New Roman" w:hAnsi="Times New Roman"/>
          <w:i/>
          <w:iCs/>
          <w:color w:val="000000" w:themeColor="text1"/>
          <w:sz w:val="22"/>
          <w:szCs w:val="22"/>
        </w:rPr>
      </w:pPr>
      <w:r w:rsidRPr="00561C76">
        <w:rPr>
          <w:rFonts w:ascii="Times New Roman" w:hAnsi="Times New Roman"/>
          <w:i/>
          <w:iCs/>
          <w:color w:val="000000" w:themeColor="text1"/>
          <w:sz w:val="22"/>
          <w:szCs w:val="22"/>
        </w:rPr>
        <w:t>Health Services Research</w:t>
      </w:r>
    </w:p>
    <w:p w14:paraId="40C020F1" w14:textId="3E320FD7" w:rsidR="00F55B12" w:rsidRPr="00561C76" w:rsidRDefault="00F55B12" w:rsidP="00C765E9">
      <w:pPr>
        <w:pStyle w:val="ListParagraph"/>
        <w:numPr>
          <w:ilvl w:val="0"/>
          <w:numId w:val="30"/>
        </w:numPr>
        <w:ind w:left="630" w:hanging="450"/>
        <w:rPr>
          <w:rFonts w:ascii="Times New Roman" w:hAnsi="Times New Roman"/>
          <w:i/>
          <w:iCs/>
          <w:color w:val="000000" w:themeColor="text1"/>
          <w:sz w:val="22"/>
          <w:szCs w:val="22"/>
        </w:rPr>
      </w:pPr>
      <w:r w:rsidRPr="00561C76">
        <w:rPr>
          <w:rFonts w:ascii="Times New Roman" w:hAnsi="Times New Roman"/>
          <w:i/>
          <w:iCs/>
          <w:color w:val="000000" w:themeColor="text1"/>
          <w:sz w:val="22"/>
          <w:szCs w:val="22"/>
        </w:rPr>
        <w:t>International Economic Review</w:t>
      </w:r>
    </w:p>
    <w:p w14:paraId="25BC8ABB" w14:textId="77777777" w:rsidR="00F55B12" w:rsidRPr="00561C76" w:rsidRDefault="00F55B12" w:rsidP="00C765E9">
      <w:pPr>
        <w:pStyle w:val="ListParagraph"/>
        <w:numPr>
          <w:ilvl w:val="0"/>
          <w:numId w:val="30"/>
        </w:numPr>
        <w:ind w:left="630" w:hanging="450"/>
        <w:rPr>
          <w:rFonts w:ascii="Times New Roman" w:hAnsi="Times New Roman"/>
          <w:i/>
          <w:iCs/>
          <w:color w:val="000000" w:themeColor="text1"/>
          <w:sz w:val="22"/>
          <w:szCs w:val="22"/>
        </w:rPr>
      </w:pPr>
      <w:r w:rsidRPr="00561C76">
        <w:rPr>
          <w:rFonts w:ascii="Times New Roman" w:hAnsi="Times New Roman"/>
          <w:i/>
          <w:iCs/>
          <w:color w:val="000000" w:themeColor="text1"/>
          <w:sz w:val="22"/>
          <w:szCs w:val="22"/>
        </w:rPr>
        <w:t>International Journal of Health Care Finance and Economics</w:t>
      </w:r>
    </w:p>
    <w:p w14:paraId="6C9B39F7" w14:textId="01396200" w:rsidR="00C765E9" w:rsidRDefault="00BC066E" w:rsidP="00C765E9">
      <w:pPr>
        <w:pStyle w:val="ListParagraph"/>
        <w:numPr>
          <w:ilvl w:val="0"/>
          <w:numId w:val="30"/>
        </w:numPr>
        <w:ind w:left="630" w:hanging="450"/>
        <w:rPr>
          <w:rFonts w:ascii="Times New Roman" w:hAnsi="Times New Roman"/>
          <w:i/>
          <w:iCs/>
          <w:color w:val="000000" w:themeColor="text1"/>
          <w:sz w:val="22"/>
          <w:szCs w:val="22"/>
        </w:rPr>
      </w:pPr>
      <w:r w:rsidRPr="00561C76">
        <w:rPr>
          <w:rFonts w:ascii="Times New Roman" w:hAnsi="Times New Roman"/>
          <w:i/>
          <w:iCs/>
          <w:color w:val="000000" w:themeColor="text1"/>
          <w:sz w:val="22"/>
          <w:szCs w:val="22"/>
        </w:rPr>
        <w:t>JAMA Oncology</w:t>
      </w:r>
    </w:p>
    <w:p w14:paraId="117152CC" w14:textId="65706370" w:rsidR="00573AAE" w:rsidRPr="00561C76" w:rsidRDefault="00573AAE" w:rsidP="00C765E9">
      <w:pPr>
        <w:pStyle w:val="ListParagraph"/>
        <w:numPr>
          <w:ilvl w:val="0"/>
          <w:numId w:val="30"/>
        </w:numPr>
        <w:ind w:left="630" w:hanging="450"/>
        <w:rPr>
          <w:rFonts w:ascii="Times New Roman" w:hAnsi="Times New Roman"/>
          <w:i/>
          <w:iCs/>
          <w:color w:val="000000" w:themeColor="text1"/>
          <w:sz w:val="22"/>
          <w:szCs w:val="22"/>
        </w:rPr>
      </w:pPr>
      <w:r>
        <w:rPr>
          <w:rFonts w:ascii="Times New Roman" w:hAnsi="Times New Roman"/>
          <w:i/>
          <w:iCs/>
          <w:color w:val="000000" w:themeColor="text1"/>
          <w:sz w:val="22"/>
          <w:szCs w:val="22"/>
        </w:rPr>
        <w:t>Journal of the American Medical Association</w:t>
      </w:r>
    </w:p>
    <w:p w14:paraId="4D22DEDB" w14:textId="1A0B9844" w:rsidR="00F55B12" w:rsidRPr="00561C76" w:rsidRDefault="00F55B12" w:rsidP="00C765E9">
      <w:pPr>
        <w:pStyle w:val="ListParagraph"/>
        <w:numPr>
          <w:ilvl w:val="0"/>
          <w:numId w:val="30"/>
        </w:numPr>
        <w:ind w:left="630" w:hanging="450"/>
        <w:rPr>
          <w:rFonts w:ascii="Times New Roman" w:hAnsi="Times New Roman"/>
          <w:i/>
          <w:iCs/>
          <w:color w:val="000000" w:themeColor="text1"/>
          <w:sz w:val="22"/>
          <w:szCs w:val="22"/>
        </w:rPr>
      </w:pPr>
      <w:r w:rsidRPr="00561C76">
        <w:rPr>
          <w:rFonts w:ascii="Times New Roman" w:hAnsi="Times New Roman"/>
          <w:i/>
          <w:iCs/>
          <w:color w:val="000000" w:themeColor="text1"/>
          <w:sz w:val="22"/>
          <w:szCs w:val="22"/>
        </w:rPr>
        <w:t>Journal of Applied Econometrics</w:t>
      </w:r>
    </w:p>
    <w:p w14:paraId="4DCC56DE" w14:textId="77777777" w:rsidR="00F55B12" w:rsidRPr="00561C76" w:rsidRDefault="00F55B12" w:rsidP="00C765E9">
      <w:pPr>
        <w:pStyle w:val="ListParagraph"/>
        <w:numPr>
          <w:ilvl w:val="0"/>
          <w:numId w:val="30"/>
        </w:numPr>
        <w:ind w:left="630" w:hanging="450"/>
        <w:rPr>
          <w:rFonts w:ascii="Times New Roman" w:hAnsi="Times New Roman"/>
          <w:i/>
          <w:iCs/>
          <w:color w:val="000000" w:themeColor="text1"/>
          <w:sz w:val="22"/>
          <w:szCs w:val="22"/>
        </w:rPr>
      </w:pPr>
      <w:r w:rsidRPr="00561C76">
        <w:rPr>
          <w:rFonts w:ascii="Times New Roman" w:hAnsi="Times New Roman"/>
          <w:i/>
          <w:iCs/>
          <w:color w:val="000000" w:themeColor="text1"/>
          <w:sz w:val="22"/>
          <w:szCs w:val="22"/>
        </w:rPr>
        <w:t>Journal of Development Economics</w:t>
      </w:r>
    </w:p>
    <w:p w14:paraId="332D5E49" w14:textId="77777777" w:rsidR="00F55B12" w:rsidRPr="00561C76" w:rsidRDefault="00F55B12" w:rsidP="00C765E9">
      <w:pPr>
        <w:pStyle w:val="ListParagraph"/>
        <w:numPr>
          <w:ilvl w:val="0"/>
          <w:numId w:val="30"/>
        </w:numPr>
        <w:ind w:left="630" w:hanging="450"/>
        <w:rPr>
          <w:rFonts w:ascii="Times New Roman" w:hAnsi="Times New Roman"/>
          <w:i/>
          <w:iCs/>
          <w:color w:val="000000" w:themeColor="text1"/>
          <w:sz w:val="22"/>
          <w:szCs w:val="22"/>
        </w:rPr>
      </w:pPr>
      <w:r w:rsidRPr="00561C76">
        <w:rPr>
          <w:rFonts w:ascii="Times New Roman" w:hAnsi="Times New Roman"/>
          <w:i/>
          <w:iCs/>
          <w:color w:val="000000" w:themeColor="text1"/>
          <w:sz w:val="22"/>
          <w:szCs w:val="22"/>
        </w:rPr>
        <w:t>Journal of Economic Literature</w:t>
      </w:r>
    </w:p>
    <w:p w14:paraId="45F8BB11" w14:textId="77777777" w:rsidR="00C765E9" w:rsidRPr="00561C76" w:rsidRDefault="00F55B12" w:rsidP="00C765E9">
      <w:pPr>
        <w:pStyle w:val="ListParagraph"/>
        <w:numPr>
          <w:ilvl w:val="0"/>
          <w:numId w:val="30"/>
        </w:numPr>
        <w:ind w:left="630" w:hanging="450"/>
        <w:rPr>
          <w:rFonts w:ascii="Times New Roman" w:hAnsi="Times New Roman"/>
          <w:i/>
          <w:iCs/>
          <w:color w:val="000000" w:themeColor="text1"/>
          <w:sz w:val="22"/>
          <w:szCs w:val="22"/>
        </w:rPr>
      </w:pPr>
      <w:r w:rsidRPr="00561C76">
        <w:rPr>
          <w:rFonts w:ascii="Times New Roman" w:hAnsi="Times New Roman"/>
          <w:i/>
          <w:iCs/>
          <w:color w:val="000000" w:themeColor="text1"/>
          <w:sz w:val="22"/>
          <w:szCs w:val="22"/>
        </w:rPr>
        <w:t>Jou</w:t>
      </w:r>
      <w:r w:rsidR="00C765E9" w:rsidRPr="00561C76">
        <w:rPr>
          <w:rFonts w:ascii="Times New Roman" w:hAnsi="Times New Roman"/>
          <w:i/>
          <w:iCs/>
          <w:color w:val="000000" w:themeColor="text1"/>
          <w:sz w:val="22"/>
          <w:szCs w:val="22"/>
        </w:rPr>
        <w:t>rnal of Empirical Legal Studies</w:t>
      </w:r>
    </w:p>
    <w:p w14:paraId="6E86F5FA" w14:textId="722D61C0" w:rsidR="00F55B12" w:rsidRPr="00561C76" w:rsidRDefault="00F55B12" w:rsidP="00C765E9">
      <w:pPr>
        <w:pStyle w:val="ListParagraph"/>
        <w:numPr>
          <w:ilvl w:val="0"/>
          <w:numId w:val="30"/>
        </w:numPr>
        <w:ind w:left="630" w:hanging="450"/>
        <w:rPr>
          <w:rFonts w:ascii="Times New Roman" w:hAnsi="Times New Roman"/>
          <w:i/>
          <w:iCs/>
          <w:color w:val="000000" w:themeColor="text1"/>
          <w:sz w:val="22"/>
          <w:szCs w:val="22"/>
        </w:rPr>
      </w:pPr>
      <w:r w:rsidRPr="00561C76">
        <w:rPr>
          <w:rFonts w:ascii="Times New Roman" w:hAnsi="Times New Roman"/>
          <w:i/>
          <w:iCs/>
          <w:color w:val="000000" w:themeColor="text1"/>
          <w:sz w:val="22"/>
          <w:szCs w:val="22"/>
        </w:rPr>
        <w:t>Journal of the European Economic Association</w:t>
      </w:r>
    </w:p>
    <w:p w14:paraId="4A976165" w14:textId="77777777" w:rsidR="00F55B12" w:rsidRPr="00561C76" w:rsidRDefault="00F55B12" w:rsidP="00C765E9">
      <w:pPr>
        <w:pStyle w:val="ListParagraph"/>
        <w:numPr>
          <w:ilvl w:val="0"/>
          <w:numId w:val="30"/>
        </w:numPr>
        <w:ind w:left="630" w:hanging="450"/>
        <w:rPr>
          <w:rFonts w:ascii="Times New Roman" w:hAnsi="Times New Roman"/>
          <w:i/>
          <w:iCs/>
          <w:color w:val="000000" w:themeColor="text1"/>
          <w:sz w:val="22"/>
          <w:szCs w:val="22"/>
        </w:rPr>
      </w:pPr>
      <w:r w:rsidRPr="00561C76">
        <w:rPr>
          <w:rFonts w:ascii="Times New Roman" w:hAnsi="Times New Roman"/>
          <w:i/>
          <w:iCs/>
          <w:color w:val="000000" w:themeColor="text1"/>
          <w:sz w:val="22"/>
          <w:szCs w:val="22"/>
        </w:rPr>
        <w:t>Journal of Gerontology: Social Sciences</w:t>
      </w:r>
    </w:p>
    <w:p w14:paraId="2FEE926E" w14:textId="77777777" w:rsidR="00C765E9" w:rsidRPr="00561C76" w:rsidRDefault="00C765E9" w:rsidP="00C765E9">
      <w:pPr>
        <w:pStyle w:val="ListParagraph"/>
        <w:numPr>
          <w:ilvl w:val="0"/>
          <w:numId w:val="30"/>
        </w:numPr>
        <w:ind w:left="630" w:hanging="450"/>
        <w:rPr>
          <w:rFonts w:ascii="Times New Roman" w:hAnsi="Times New Roman"/>
          <w:i/>
          <w:iCs/>
          <w:color w:val="000000" w:themeColor="text1"/>
          <w:sz w:val="22"/>
          <w:szCs w:val="22"/>
        </w:rPr>
      </w:pPr>
      <w:r w:rsidRPr="00561C76">
        <w:rPr>
          <w:rFonts w:ascii="Times New Roman" w:hAnsi="Times New Roman"/>
          <w:i/>
          <w:iCs/>
          <w:color w:val="000000" w:themeColor="text1"/>
          <w:sz w:val="22"/>
          <w:szCs w:val="22"/>
        </w:rPr>
        <w:t>Journal of Health Economics</w:t>
      </w:r>
    </w:p>
    <w:p w14:paraId="2C8036FC" w14:textId="6E744725" w:rsidR="00F55B12" w:rsidRPr="00561C76" w:rsidRDefault="00F55B12" w:rsidP="00C765E9">
      <w:pPr>
        <w:pStyle w:val="ListParagraph"/>
        <w:numPr>
          <w:ilvl w:val="0"/>
          <w:numId w:val="30"/>
        </w:numPr>
        <w:ind w:left="630" w:hanging="450"/>
        <w:rPr>
          <w:rFonts w:ascii="Times New Roman" w:hAnsi="Times New Roman"/>
          <w:i/>
          <w:iCs/>
          <w:color w:val="000000" w:themeColor="text1"/>
          <w:sz w:val="22"/>
          <w:szCs w:val="22"/>
        </w:rPr>
      </w:pPr>
      <w:r w:rsidRPr="00561C76">
        <w:rPr>
          <w:rFonts w:ascii="Times New Roman" w:hAnsi="Times New Roman"/>
          <w:i/>
          <w:iCs/>
          <w:color w:val="000000" w:themeColor="text1"/>
          <w:sz w:val="22"/>
          <w:szCs w:val="22"/>
        </w:rPr>
        <w:lastRenderedPageBreak/>
        <w:t>Journal of Human Capital</w:t>
      </w:r>
    </w:p>
    <w:p w14:paraId="4DCA2C7A" w14:textId="77777777" w:rsidR="00F55B12" w:rsidRPr="00561C76" w:rsidRDefault="00F55B12" w:rsidP="00C765E9">
      <w:pPr>
        <w:pStyle w:val="ListParagraph"/>
        <w:numPr>
          <w:ilvl w:val="0"/>
          <w:numId w:val="30"/>
        </w:numPr>
        <w:ind w:left="630" w:hanging="450"/>
        <w:rPr>
          <w:rFonts w:ascii="Times New Roman" w:hAnsi="Times New Roman"/>
          <w:i/>
          <w:iCs/>
          <w:color w:val="000000" w:themeColor="text1"/>
          <w:sz w:val="22"/>
          <w:szCs w:val="22"/>
        </w:rPr>
      </w:pPr>
      <w:r w:rsidRPr="00561C76">
        <w:rPr>
          <w:rFonts w:ascii="Times New Roman" w:hAnsi="Times New Roman"/>
          <w:i/>
          <w:iCs/>
          <w:color w:val="000000" w:themeColor="text1"/>
          <w:sz w:val="22"/>
          <w:szCs w:val="22"/>
        </w:rPr>
        <w:t>Journal of Human Resources</w:t>
      </w:r>
    </w:p>
    <w:p w14:paraId="6019105F" w14:textId="77777777" w:rsidR="00F55B12" w:rsidRPr="00561C76" w:rsidRDefault="00F55B12" w:rsidP="00C765E9">
      <w:pPr>
        <w:pStyle w:val="ListParagraph"/>
        <w:numPr>
          <w:ilvl w:val="0"/>
          <w:numId w:val="30"/>
        </w:numPr>
        <w:ind w:left="630" w:hanging="450"/>
        <w:rPr>
          <w:rFonts w:ascii="Times New Roman" w:hAnsi="Times New Roman"/>
          <w:i/>
          <w:iCs/>
          <w:color w:val="000000" w:themeColor="text1"/>
          <w:sz w:val="22"/>
          <w:szCs w:val="22"/>
        </w:rPr>
      </w:pPr>
      <w:r w:rsidRPr="00561C76">
        <w:rPr>
          <w:rFonts w:ascii="Times New Roman" w:hAnsi="Times New Roman"/>
          <w:i/>
          <w:iCs/>
          <w:color w:val="000000" w:themeColor="text1"/>
          <w:sz w:val="22"/>
          <w:szCs w:val="22"/>
        </w:rPr>
        <w:t>Journal of Labor Economics</w:t>
      </w:r>
    </w:p>
    <w:p w14:paraId="3C95F45D" w14:textId="77777777" w:rsidR="00F55B12" w:rsidRPr="00561C76" w:rsidRDefault="00F55B12" w:rsidP="00C765E9">
      <w:pPr>
        <w:pStyle w:val="ListParagraph"/>
        <w:numPr>
          <w:ilvl w:val="0"/>
          <w:numId w:val="30"/>
        </w:numPr>
        <w:ind w:left="630" w:hanging="450"/>
        <w:rPr>
          <w:rFonts w:ascii="Times New Roman" w:hAnsi="Times New Roman"/>
          <w:i/>
          <w:iCs/>
          <w:color w:val="000000" w:themeColor="text1"/>
          <w:sz w:val="22"/>
          <w:szCs w:val="22"/>
        </w:rPr>
      </w:pPr>
      <w:r w:rsidRPr="00561C76">
        <w:rPr>
          <w:rFonts w:ascii="Times New Roman" w:hAnsi="Times New Roman"/>
          <w:i/>
          <w:iCs/>
          <w:color w:val="000000" w:themeColor="text1"/>
          <w:sz w:val="22"/>
          <w:szCs w:val="22"/>
        </w:rPr>
        <w:t>Journal of Policy Analysis and Management</w:t>
      </w:r>
    </w:p>
    <w:p w14:paraId="5FCC642E" w14:textId="77777777" w:rsidR="00F55B12" w:rsidRPr="00561C76" w:rsidRDefault="00F55B12" w:rsidP="00C765E9">
      <w:pPr>
        <w:pStyle w:val="ListParagraph"/>
        <w:numPr>
          <w:ilvl w:val="0"/>
          <w:numId w:val="30"/>
        </w:numPr>
        <w:ind w:left="630" w:hanging="450"/>
        <w:rPr>
          <w:rFonts w:ascii="Times New Roman" w:hAnsi="Times New Roman"/>
          <w:i/>
          <w:iCs/>
          <w:color w:val="000000" w:themeColor="text1"/>
          <w:sz w:val="22"/>
          <w:szCs w:val="22"/>
        </w:rPr>
      </w:pPr>
      <w:r w:rsidRPr="00561C76">
        <w:rPr>
          <w:rFonts w:ascii="Times New Roman" w:hAnsi="Times New Roman"/>
          <w:i/>
          <w:iCs/>
          <w:color w:val="000000" w:themeColor="text1"/>
          <w:sz w:val="22"/>
          <w:szCs w:val="22"/>
        </w:rPr>
        <w:t>Journal of Political Economy</w:t>
      </w:r>
    </w:p>
    <w:p w14:paraId="5963E638" w14:textId="77777777" w:rsidR="00C765E9" w:rsidRPr="00561C76" w:rsidRDefault="00C765E9" w:rsidP="00C765E9">
      <w:pPr>
        <w:pStyle w:val="ListParagraph"/>
        <w:numPr>
          <w:ilvl w:val="0"/>
          <w:numId w:val="30"/>
        </w:numPr>
        <w:ind w:left="630" w:hanging="450"/>
        <w:rPr>
          <w:rFonts w:ascii="Times New Roman" w:hAnsi="Times New Roman"/>
          <w:i/>
          <w:iCs/>
          <w:color w:val="000000" w:themeColor="text1"/>
          <w:sz w:val="22"/>
          <w:szCs w:val="22"/>
        </w:rPr>
      </w:pPr>
      <w:r w:rsidRPr="00561C76">
        <w:rPr>
          <w:rFonts w:ascii="Times New Roman" w:hAnsi="Times New Roman"/>
          <w:i/>
          <w:iCs/>
          <w:color w:val="000000" w:themeColor="text1"/>
          <w:sz w:val="22"/>
          <w:szCs w:val="22"/>
        </w:rPr>
        <w:t>Journal of Public Economics</w:t>
      </w:r>
    </w:p>
    <w:p w14:paraId="43091821" w14:textId="77777777" w:rsidR="00C765E9" w:rsidRPr="00561C76" w:rsidRDefault="00C765E9" w:rsidP="00C765E9">
      <w:pPr>
        <w:pStyle w:val="ListParagraph"/>
        <w:numPr>
          <w:ilvl w:val="0"/>
          <w:numId w:val="30"/>
        </w:numPr>
        <w:ind w:left="630" w:hanging="450"/>
        <w:rPr>
          <w:rFonts w:ascii="Times New Roman" w:hAnsi="Times New Roman"/>
          <w:i/>
          <w:iCs/>
          <w:color w:val="000000" w:themeColor="text1"/>
          <w:sz w:val="22"/>
          <w:szCs w:val="22"/>
        </w:rPr>
      </w:pPr>
      <w:r w:rsidRPr="00561C76">
        <w:rPr>
          <w:rFonts w:ascii="Times New Roman" w:hAnsi="Times New Roman"/>
          <w:i/>
          <w:iCs/>
          <w:color w:val="000000" w:themeColor="text1"/>
          <w:sz w:val="22"/>
          <w:szCs w:val="22"/>
        </w:rPr>
        <w:t>Journal of Regional Science</w:t>
      </w:r>
    </w:p>
    <w:p w14:paraId="51BA3E06" w14:textId="77777777" w:rsidR="00C765E9" w:rsidRPr="00561C76" w:rsidRDefault="00C765E9" w:rsidP="00C765E9">
      <w:pPr>
        <w:pStyle w:val="ListParagraph"/>
        <w:numPr>
          <w:ilvl w:val="0"/>
          <w:numId w:val="30"/>
        </w:numPr>
        <w:ind w:left="630" w:hanging="450"/>
        <w:rPr>
          <w:rFonts w:ascii="Times New Roman" w:hAnsi="Times New Roman"/>
          <w:i/>
          <w:iCs/>
          <w:color w:val="000000" w:themeColor="text1"/>
          <w:sz w:val="22"/>
          <w:szCs w:val="22"/>
        </w:rPr>
      </w:pPr>
      <w:r w:rsidRPr="00561C76">
        <w:rPr>
          <w:rFonts w:ascii="Times New Roman" w:hAnsi="Times New Roman"/>
          <w:i/>
          <w:iCs/>
          <w:color w:val="000000" w:themeColor="text1"/>
          <w:sz w:val="22"/>
          <w:szCs w:val="22"/>
        </w:rPr>
        <w:t>Journal of Risk and Insurance</w:t>
      </w:r>
    </w:p>
    <w:p w14:paraId="3F2C3518" w14:textId="70EA53BA" w:rsidR="00F55B12" w:rsidRPr="00561C76" w:rsidRDefault="00F55B12" w:rsidP="00C765E9">
      <w:pPr>
        <w:pStyle w:val="ListParagraph"/>
        <w:numPr>
          <w:ilvl w:val="0"/>
          <w:numId w:val="30"/>
        </w:numPr>
        <w:ind w:left="630" w:hanging="450"/>
        <w:rPr>
          <w:rFonts w:ascii="Times New Roman" w:hAnsi="Times New Roman"/>
          <w:i/>
          <w:iCs/>
          <w:color w:val="000000" w:themeColor="text1"/>
          <w:sz w:val="22"/>
          <w:szCs w:val="22"/>
        </w:rPr>
      </w:pPr>
      <w:r w:rsidRPr="00561C76">
        <w:rPr>
          <w:rFonts w:ascii="Times New Roman" w:hAnsi="Times New Roman"/>
          <w:i/>
          <w:iCs/>
          <w:color w:val="000000" w:themeColor="text1"/>
          <w:sz w:val="22"/>
          <w:szCs w:val="22"/>
        </w:rPr>
        <w:t>The Milbank Quarterly</w:t>
      </w:r>
    </w:p>
    <w:p w14:paraId="1DFDA147" w14:textId="77777777" w:rsidR="00F55B12" w:rsidRPr="00561C76" w:rsidRDefault="00F55B12" w:rsidP="00C765E9">
      <w:pPr>
        <w:pStyle w:val="ListParagraph"/>
        <w:numPr>
          <w:ilvl w:val="0"/>
          <w:numId w:val="30"/>
        </w:numPr>
        <w:ind w:left="630" w:hanging="450"/>
        <w:rPr>
          <w:rFonts w:ascii="Times New Roman" w:hAnsi="Times New Roman"/>
          <w:i/>
          <w:iCs/>
          <w:color w:val="000000" w:themeColor="text1"/>
          <w:sz w:val="22"/>
          <w:szCs w:val="22"/>
        </w:rPr>
      </w:pPr>
      <w:r w:rsidRPr="00561C76">
        <w:rPr>
          <w:rFonts w:ascii="Times New Roman" w:hAnsi="Times New Roman"/>
          <w:i/>
          <w:iCs/>
          <w:color w:val="000000" w:themeColor="text1"/>
          <w:sz w:val="22"/>
          <w:szCs w:val="22"/>
        </w:rPr>
        <w:t>National Tax Journal</w:t>
      </w:r>
    </w:p>
    <w:p w14:paraId="2620E62E" w14:textId="77777777" w:rsidR="00F55B12" w:rsidRPr="00561C76" w:rsidRDefault="00F55B12" w:rsidP="00C765E9">
      <w:pPr>
        <w:pStyle w:val="ListParagraph"/>
        <w:numPr>
          <w:ilvl w:val="0"/>
          <w:numId w:val="30"/>
        </w:numPr>
        <w:ind w:left="630" w:hanging="450"/>
        <w:rPr>
          <w:rFonts w:ascii="Times New Roman" w:hAnsi="Times New Roman"/>
          <w:i/>
          <w:iCs/>
          <w:color w:val="000000" w:themeColor="text1"/>
          <w:sz w:val="22"/>
          <w:szCs w:val="22"/>
        </w:rPr>
      </w:pPr>
      <w:r w:rsidRPr="00561C76">
        <w:rPr>
          <w:rFonts w:ascii="Times New Roman" w:hAnsi="Times New Roman"/>
          <w:i/>
          <w:iCs/>
          <w:color w:val="000000" w:themeColor="text1"/>
          <w:sz w:val="22"/>
          <w:szCs w:val="22"/>
        </w:rPr>
        <w:t>New England Journal of Medicine</w:t>
      </w:r>
    </w:p>
    <w:p w14:paraId="1E87E9DE" w14:textId="77777777" w:rsidR="00C765E9" w:rsidRPr="00561C76" w:rsidRDefault="00C765E9" w:rsidP="00C765E9">
      <w:pPr>
        <w:pStyle w:val="ListParagraph"/>
        <w:numPr>
          <w:ilvl w:val="0"/>
          <w:numId w:val="30"/>
        </w:numPr>
        <w:ind w:left="630" w:hanging="450"/>
        <w:rPr>
          <w:rFonts w:ascii="Times New Roman" w:hAnsi="Times New Roman"/>
          <w:i/>
          <w:iCs/>
          <w:color w:val="000000" w:themeColor="text1"/>
          <w:sz w:val="22"/>
          <w:szCs w:val="22"/>
        </w:rPr>
      </w:pPr>
      <w:r w:rsidRPr="00561C76">
        <w:rPr>
          <w:rFonts w:ascii="Times New Roman" w:hAnsi="Times New Roman"/>
          <w:i/>
          <w:iCs/>
          <w:color w:val="000000" w:themeColor="text1"/>
          <w:sz w:val="22"/>
          <w:szCs w:val="22"/>
        </w:rPr>
        <w:t>PharmacoEconomics</w:t>
      </w:r>
    </w:p>
    <w:p w14:paraId="127697B8" w14:textId="77777777" w:rsidR="00C765E9" w:rsidRPr="00561C76" w:rsidRDefault="00F55B12" w:rsidP="00C765E9">
      <w:pPr>
        <w:pStyle w:val="ListParagraph"/>
        <w:numPr>
          <w:ilvl w:val="0"/>
          <w:numId w:val="30"/>
        </w:numPr>
        <w:ind w:left="630" w:hanging="450"/>
        <w:rPr>
          <w:rFonts w:ascii="Times New Roman" w:hAnsi="Times New Roman"/>
          <w:i/>
          <w:iCs/>
          <w:color w:val="000000" w:themeColor="text1"/>
          <w:sz w:val="22"/>
          <w:szCs w:val="22"/>
        </w:rPr>
      </w:pPr>
      <w:r w:rsidRPr="00561C76">
        <w:rPr>
          <w:rFonts w:ascii="Times New Roman" w:hAnsi="Times New Roman"/>
          <w:i/>
          <w:iCs/>
          <w:color w:val="000000" w:themeColor="text1"/>
          <w:sz w:val="22"/>
          <w:szCs w:val="22"/>
        </w:rPr>
        <w:t>Quarterly Jour</w:t>
      </w:r>
      <w:r w:rsidR="00C765E9" w:rsidRPr="00561C76">
        <w:rPr>
          <w:rFonts w:ascii="Times New Roman" w:hAnsi="Times New Roman"/>
          <w:i/>
          <w:iCs/>
          <w:color w:val="000000" w:themeColor="text1"/>
          <w:sz w:val="22"/>
          <w:szCs w:val="22"/>
        </w:rPr>
        <w:t>nal of Economics</w:t>
      </w:r>
    </w:p>
    <w:p w14:paraId="572B2DD4" w14:textId="6AA72284" w:rsidR="00F55B12" w:rsidRPr="00561C76" w:rsidRDefault="00F55B12" w:rsidP="00C765E9">
      <w:pPr>
        <w:pStyle w:val="ListParagraph"/>
        <w:numPr>
          <w:ilvl w:val="0"/>
          <w:numId w:val="30"/>
        </w:numPr>
        <w:ind w:left="630" w:hanging="450"/>
        <w:rPr>
          <w:rFonts w:ascii="Times New Roman" w:hAnsi="Times New Roman"/>
          <w:i/>
          <w:iCs/>
          <w:color w:val="000000" w:themeColor="text1"/>
          <w:sz w:val="22"/>
          <w:szCs w:val="22"/>
        </w:rPr>
      </w:pPr>
      <w:r w:rsidRPr="00561C76">
        <w:rPr>
          <w:rFonts w:ascii="Times New Roman" w:hAnsi="Times New Roman"/>
          <w:i/>
          <w:iCs/>
          <w:color w:val="000000" w:themeColor="text1"/>
          <w:sz w:val="22"/>
          <w:szCs w:val="22"/>
        </w:rPr>
        <w:t>Review of Economic Studies</w:t>
      </w:r>
    </w:p>
    <w:p w14:paraId="2E8A03EB" w14:textId="77777777" w:rsidR="00F55B12" w:rsidRPr="00561C76" w:rsidRDefault="00F55B12" w:rsidP="00C765E9">
      <w:pPr>
        <w:pStyle w:val="ListParagraph"/>
        <w:numPr>
          <w:ilvl w:val="0"/>
          <w:numId w:val="30"/>
        </w:numPr>
        <w:ind w:left="630" w:hanging="450"/>
        <w:rPr>
          <w:rFonts w:ascii="Times New Roman" w:hAnsi="Times New Roman"/>
          <w:i/>
          <w:iCs/>
          <w:color w:val="000000" w:themeColor="text1"/>
          <w:sz w:val="22"/>
          <w:szCs w:val="22"/>
        </w:rPr>
      </w:pPr>
      <w:r w:rsidRPr="00561C76">
        <w:rPr>
          <w:rFonts w:ascii="Times New Roman" w:hAnsi="Times New Roman"/>
          <w:i/>
          <w:iCs/>
          <w:color w:val="000000" w:themeColor="text1"/>
          <w:sz w:val="22"/>
          <w:szCs w:val="22"/>
        </w:rPr>
        <w:t>Review of Economics of the Household</w:t>
      </w:r>
    </w:p>
    <w:p w14:paraId="7FC52968" w14:textId="77777777" w:rsidR="00F55B12" w:rsidRPr="00561C76" w:rsidRDefault="00F55B12" w:rsidP="00C765E9">
      <w:pPr>
        <w:pStyle w:val="ListParagraph"/>
        <w:numPr>
          <w:ilvl w:val="0"/>
          <w:numId w:val="30"/>
        </w:numPr>
        <w:ind w:left="630" w:hanging="450"/>
        <w:rPr>
          <w:rFonts w:ascii="Times New Roman" w:hAnsi="Times New Roman"/>
          <w:i/>
          <w:iCs/>
          <w:color w:val="000000" w:themeColor="text1"/>
          <w:sz w:val="22"/>
          <w:szCs w:val="22"/>
        </w:rPr>
      </w:pPr>
      <w:r w:rsidRPr="00561C76">
        <w:rPr>
          <w:rFonts w:ascii="Times New Roman" w:hAnsi="Times New Roman"/>
          <w:i/>
          <w:iCs/>
          <w:color w:val="000000" w:themeColor="text1"/>
          <w:sz w:val="22"/>
          <w:szCs w:val="22"/>
        </w:rPr>
        <w:t xml:space="preserve">Review of Economics and Statistics </w:t>
      </w:r>
    </w:p>
    <w:p w14:paraId="513BDE82" w14:textId="77777777" w:rsidR="00C765E9" w:rsidRPr="00561C76" w:rsidRDefault="00C765E9" w:rsidP="00C765E9">
      <w:pPr>
        <w:pStyle w:val="ListParagraph"/>
        <w:numPr>
          <w:ilvl w:val="0"/>
          <w:numId w:val="30"/>
        </w:numPr>
        <w:ind w:left="630" w:hanging="450"/>
        <w:rPr>
          <w:rFonts w:ascii="Times New Roman" w:hAnsi="Times New Roman"/>
          <w:i/>
          <w:iCs/>
          <w:color w:val="000000" w:themeColor="text1"/>
          <w:sz w:val="22"/>
          <w:szCs w:val="22"/>
        </w:rPr>
      </w:pPr>
      <w:r w:rsidRPr="00561C76">
        <w:rPr>
          <w:rFonts w:ascii="Times New Roman" w:hAnsi="Times New Roman"/>
          <w:i/>
          <w:iCs/>
          <w:color w:val="000000" w:themeColor="text1"/>
          <w:sz w:val="22"/>
          <w:szCs w:val="22"/>
        </w:rPr>
        <w:t>Social Science and Medicine</w:t>
      </w:r>
    </w:p>
    <w:p w14:paraId="49D26F38" w14:textId="00D3F573" w:rsidR="00F55B12" w:rsidRPr="00561C76" w:rsidRDefault="00F55B12" w:rsidP="00C765E9">
      <w:pPr>
        <w:pStyle w:val="ListParagraph"/>
        <w:numPr>
          <w:ilvl w:val="0"/>
          <w:numId w:val="30"/>
        </w:numPr>
        <w:ind w:left="630" w:hanging="450"/>
        <w:rPr>
          <w:rFonts w:ascii="Times New Roman" w:hAnsi="Times New Roman"/>
          <w:i/>
          <w:iCs/>
          <w:color w:val="000000" w:themeColor="text1"/>
          <w:sz w:val="22"/>
          <w:szCs w:val="22"/>
        </w:rPr>
      </w:pPr>
      <w:r w:rsidRPr="00561C76">
        <w:rPr>
          <w:rFonts w:ascii="Times New Roman" w:hAnsi="Times New Roman"/>
          <w:i/>
          <w:iCs/>
          <w:color w:val="000000" w:themeColor="text1"/>
          <w:sz w:val="22"/>
          <w:szCs w:val="22"/>
        </w:rPr>
        <w:t>Social Science Research</w:t>
      </w:r>
    </w:p>
    <w:p w14:paraId="29019BAD" w14:textId="77777777" w:rsidR="00F55B12" w:rsidRPr="00561C76" w:rsidRDefault="00F55B12" w:rsidP="00C765E9">
      <w:pPr>
        <w:pStyle w:val="ListParagraph"/>
        <w:numPr>
          <w:ilvl w:val="0"/>
          <w:numId w:val="30"/>
        </w:numPr>
        <w:ind w:left="630" w:hanging="450"/>
        <w:rPr>
          <w:rFonts w:ascii="Times New Roman" w:hAnsi="Times New Roman"/>
          <w:i/>
          <w:color w:val="000000" w:themeColor="text1"/>
          <w:sz w:val="22"/>
          <w:szCs w:val="22"/>
        </w:rPr>
      </w:pPr>
      <w:r w:rsidRPr="00561C76">
        <w:rPr>
          <w:rFonts w:ascii="Times New Roman" w:hAnsi="Times New Roman"/>
          <w:i/>
          <w:color w:val="000000" w:themeColor="text1"/>
          <w:sz w:val="22"/>
          <w:szCs w:val="22"/>
        </w:rPr>
        <w:t>Cambridge University Press</w:t>
      </w:r>
    </w:p>
    <w:p w14:paraId="3DBDF7A4" w14:textId="77777777" w:rsidR="00F55B12" w:rsidRPr="00561C76" w:rsidRDefault="00F55B12" w:rsidP="00C765E9">
      <w:pPr>
        <w:pStyle w:val="ListParagraph"/>
        <w:numPr>
          <w:ilvl w:val="0"/>
          <w:numId w:val="30"/>
        </w:numPr>
        <w:ind w:left="630" w:hanging="450"/>
        <w:rPr>
          <w:rFonts w:ascii="Times New Roman" w:hAnsi="Times New Roman"/>
          <w:color w:val="000000" w:themeColor="text1"/>
          <w:sz w:val="22"/>
          <w:szCs w:val="22"/>
        </w:rPr>
      </w:pPr>
      <w:r w:rsidRPr="00561C76">
        <w:rPr>
          <w:rFonts w:ascii="Times New Roman" w:hAnsi="Times New Roman"/>
          <w:color w:val="000000" w:themeColor="text1"/>
          <w:sz w:val="22"/>
          <w:szCs w:val="22"/>
        </w:rPr>
        <w:t>National Institutes of Health</w:t>
      </w:r>
    </w:p>
    <w:p w14:paraId="3BD22678" w14:textId="77777777" w:rsidR="00F55B12" w:rsidRPr="00561C76" w:rsidRDefault="00F55B12" w:rsidP="00C765E9">
      <w:pPr>
        <w:pStyle w:val="ListParagraph"/>
        <w:numPr>
          <w:ilvl w:val="0"/>
          <w:numId w:val="30"/>
        </w:numPr>
        <w:ind w:left="630" w:hanging="450"/>
        <w:rPr>
          <w:rFonts w:ascii="Times New Roman" w:hAnsi="Times New Roman"/>
          <w:color w:val="000000" w:themeColor="text1"/>
          <w:sz w:val="22"/>
          <w:szCs w:val="22"/>
        </w:rPr>
      </w:pPr>
      <w:r w:rsidRPr="00561C76">
        <w:rPr>
          <w:rFonts w:ascii="Times New Roman" w:hAnsi="Times New Roman"/>
          <w:color w:val="000000" w:themeColor="text1"/>
          <w:sz w:val="22"/>
          <w:szCs w:val="22"/>
        </w:rPr>
        <w:t>National Science Foundation</w:t>
      </w:r>
    </w:p>
    <w:p w14:paraId="17CC533D" w14:textId="7DB6EDBA" w:rsidR="00C02177" w:rsidRPr="00A24664" w:rsidRDefault="00F55B12" w:rsidP="00A24664">
      <w:pPr>
        <w:pStyle w:val="ListParagraph"/>
        <w:numPr>
          <w:ilvl w:val="0"/>
          <w:numId w:val="30"/>
        </w:numPr>
        <w:ind w:left="630" w:hanging="450"/>
        <w:rPr>
          <w:rFonts w:ascii="Times New Roman" w:hAnsi="Times New Roman"/>
          <w:color w:val="000000" w:themeColor="text1"/>
          <w:sz w:val="22"/>
          <w:szCs w:val="22"/>
        </w:rPr>
      </w:pPr>
      <w:r w:rsidRPr="00561C76">
        <w:rPr>
          <w:rFonts w:ascii="Times New Roman" w:hAnsi="Times New Roman"/>
          <w:color w:val="000000" w:themeColor="text1"/>
          <w:sz w:val="22"/>
          <w:szCs w:val="22"/>
        </w:rPr>
        <w:t xml:space="preserve">US Department of Agriculture Economic Research Service </w:t>
      </w:r>
    </w:p>
    <w:p w14:paraId="30991B2F" w14:textId="7CB4B7F5" w:rsidR="00AD53A8" w:rsidRPr="00561C76" w:rsidRDefault="00AD53A8" w:rsidP="00F22D95">
      <w:pPr>
        <w:ind w:left="360"/>
        <w:rPr>
          <w:rFonts w:ascii="Times New Roman" w:hAnsi="Times New Roman"/>
          <w:color w:val="000000" w:themeColor="text1"/>
          <w:sz w:val="22"/>
          <w:szCs w:val="22"/>
        </w:rPr>
      </w:pPr>
    </w:p>
    <w:p w14:paraId="3C0222B2" w14:textId="77777777" w:rsidR="00AD53A8" w:rsidRPr="00561C76" w:rsidRDefault="00AD53A8" w:rsidP="00F22D95">
      <w:pPr>
        <w:ind w:left="360"/>
        <w:rPr>
          <w:rFonts w:ascii="Times New Roman" w:hAnsi="Times New Roman"/>
          <w:color w:val="000000" w:themeColor="text1"/>
          <w:sz w:val="22"/>
          <w:szCs w:val="22"/>
        </w:rPr>
      </w:pPr>
    </w:p>
    <w:p w14:paraId="015B86BC" w14:textId="77777777" w:rsidR="00F55B12" w:rsidRPr="00561C76" w:rsidRDefault="00F55B12" w:rsidP="00F22D95">
      <w:pPr>
        <w:pStyle w:val="Heading4"/>
        <w:rPr>
          <w:smallCaps/>
          <w:color w:val="000000" w:themeColor="text1"/>
          <w:szCs w:val="22"/>
        </w:rPr>
      </w:pPr>
      <w:r w:rsidRPr="00561C76">
        <w:rPr>
          <w:smallCaps/>
          <w:color w:val="000000" w:themeColor="text1"/>
          <w:szCs w:val="22"/>
        </w:rPr>
        <w:t>Professional Affiliations</w:t>
      </w:r>
    </w:p>
    <w:p w14:paraId="28802A0D" w14:textId="77777777" w:rsidR="001F0182" w:rsidRPr="00561C76" w:rsidRDefault="001F0182" w:rsidP="001F0182"/>
    <w:p w14:paraId="52AD4799" w14:textId="77777777" w:rsidR="00C765E9" w:rsidRPr="00561C76" w:rsidRDefault="00C765E9" w:rsidP="00C765E9">
      <w:pPr>
        <w:pStyle w:val="ListParagraph"/>
        <w:numPr>
          <w:ilvl w:val="0"/>
          <w:numId w:val="29"/>
        </w:numPr>
        <w:ind w:left="630" w:hanging="450"/>
        <w:rPr>
          <w:rFonts w:ascii="Times New Roman" w:hAnsi="Times New Roman"/>
          <w:color w:val="000000" w:themeColor="text1"/>
          <w:sz w:val="22"/>
          <w:szCs w:val="22"/>
        </w:rPr>
      </w:pPr>
      <w:r w:rsidRPr="00561C76">
        <w:rPr>
          <w:rFonts w:ascii="Times New Roman" w:hAnsi="Times New Roman"/>
          <w:color w:val="000000" w:themeColor="text1"/>
          <w:sz w:val="22"/>
          <w:szCs w:val="22"/>
        </w:rPr>
        <w:t>American Economic Association</w:t>
      </w:r>
    </w:p>
    <w:p w14:paraId="23B47B76" w14:textId="77777777" w:rsidR="00F55B12" w:rsidRPr="00561C76" w:rsidRDefault="00F55B12" w:rsidP="00F22D95">
      <w:pPr>
        <w:rPr>
          <w:rFonts w:ascii="Times New Roman" w:hAnsi="Times New Roman"/>
          <w:color w:val="000000" w:themeColor="text1"/>
          <w:sz w:val="22"/>
          <w:szCs w:val="22"/>
        </w:rPr>
      </w:pPr>
    </w:p>
    <w:p w14:paraId="09E88E80" w14:textId="77777777" w:rsidR="00C765E9" w:rsidRPr="00561C76" w:rsidRDefault="00C765E9" w:rsidP="00F22D95">
      <w:pPr>
        <w:rPr>
          <w:rFonts w:ascii="Times New Roman" w:hAnsi="Times New Roman"/>
          <w:color w:val="000000" w:themeColor="text1"/>
          <w:sz w:val="22"/>
          <w:szCs w:val="22"/>
        </w:rPr>
      </w:pPr>
    </w:p>
    <w:p w14:paraId="5DF133FF" w14:textId="77777777" w:rsidR="00F55B12" w:rsidRPr="00561C76" w:rsidRDefault="00F55B12" w:rsidP="00F22D95">
      <w:pPr>
        <w:pStyle w:val="Heading4"/>
        <w:rPr>
          <w:smallCaps/>
          <w:color w:val="000000" w:themeColor="text1"/>
          <w:szCs w:val="22"/>
        </w:rPr>
      </w:pPr>
      <w:r w:rsidRPr="00561C76">
        <w:rPr>
          <w:smallCaps/>
          <w:color w:val="000000" w:themeColor="text1"/>
          <w:szCs w:val="22"/>
        </w:rPr>
        <w:t>Selected Popular Press Mentions</w:t>
      </w:r>
    </w:p>
    <w:p w14:paraId="57DA0EA3" w14:textId="77777777" w:rsidR="001F0182" w:rsidRPr="00561C76" w:rsidRDefault="001F0182" w:rsidP="001F0182"/>
    <w:p w14:paraId="69C8CF8D" w14:textId="2E9E19C6" w:rsidR="00C8206C" w:rsidRPr="00561C76" w:rsidRDefault="00C8206C" w:rsidP="00D16840">
      <w:pPr>
        <w:numPr>
          <w:ilvl w:val="0"/>
          <w:numId w:val="18"/>
        </w:numPr>
        <w:tabs>
          <w:tab w:val="clear" w:pos="720"/>
        </w:tabs>
        <w:ind w:left="630" w:hanging="450"/>
        <w:rPr>
          <w:rFonts w:ascii="Times New Roman" w:hAnsi="Times New Roman"/>
          <w:i/>
          <w:color w:val="000000" w:themeColor="text1"/>
          <w:sz w:val="22"/>
          <w:szCs w:val="22"/>
        </w:rPr>
      </w:pPr>
      <w:r w:rsidRPr="00561C76">
        <w:rPr>
          <w:rFonts w:ascii="Times New Roman" w:hAnsi="Times New Roman"/>
          <w:color w:val="000000" w:themeColor="text1"/>
          <w:sz w:val="22"/>
          <w:szCs w:val="22"/>
        </w:rPr>
        <w:t xml:space="preserve">Wapner, Jessica, “Medication keeps getting more expensive – and big pharma won’t explain why.” </w:t>
      </w:r>
      <w:r w:rsidRPr="00561C76">
        <w:rPr>
          <w:rFonts w:ascii="Times New Roman" w:hAnsi="Times New Roman"/>
          <w:i/>
          <w:color w:val="000000" w:themeColor="text1"/>
          <w:sz w:val="22"/>
          <w:szCs w:val="22"/>
        </w:rPr>
        <w:t>Newsweek</w:t>
      </w:r>
      <w:r w:rsidRPr="00561C76">
        <w:rPr>
          <w:rFonts w:ascii="Times New Roman" w:hAnsi="Times New Roman"/>
          <w:color w:val="000000" w:themeColor="text1"/>
          <w:sz w:val="22"/>
          <w:szCs w:val="22"/>
        </w:rPr>
        <w:t xml:space="preserve"> (online), April 24, 2018.</w:t>
      </w:r>
    </w:p>
    <w:p w14:paraId="319F9361" w14:textId="4462921E" w:rsidR="001F0182" w:rsidRPr="00561C76" w:rsidRDefault="001F0182" w:rsidP="00D16840">
      <w:pPr>
        <w:numPr>
          <w:ilvl w:val="0"/>
          <w:numId w:val="18"/>
        </w:numPr>
        <w:tabs>
          <w:tab w:val="clear" w:pos="720"/>
        </w:tabs>
        <w:ind w:left="630" w:hanging="450"/>
        <w:rPr>
          <w:rFonts w:ascii="Times New Roman" w:hAnsi="Times New Roman"/>
          <w:i/>
          <w:color w:val="000000" w:themeColor="text1"/>
          <w:sz w:val="22"/>
          <w:szCs w:val="22"/>
        </w:rPr>
      </w:pPr>
      <w:r w:rsidRPr="00561C76">
        <w:rPr>
          <w:rFonts w:ascii="Times New Roman" w:hAnsi="Times New Roman"/>
          <w:color w:val="000000" w:themeColor="text1"/>
          <w:sz w:val="22"/>
          <w:szCs w:val="22"/>
        </w:rPr>
        <w:t xml:space="preserve">Callery, Taylor, “How to reboot the FDA.” </w:t>
      </w:r>
      <w:r w:rsidRPr="00561C76">
        <w:rPr>
          <w:rFonts w:ascii="Times New Roman" w:hAnsi="Times New Roman"/>
          <w:i/>
          <w:color w:val="000000" w:themeColor="text1"/>
          <w:sz w:val="22"/>
          <w:szCs w:val="22"/>
        </w:rPr>
        <w:t xml:space="preserve">Politico </w:t>
      </w:r>
      <w:r w:rsidRPr="00561C76">
        <w:rPr>
          <w:rFonts w:ascii="Times New Roman" w:hAnsi="Times New Roman"/>
          <w:color w:val="000000" w:themeColor="text1"/>
          <w:sz w:val="22"/>
          <w:szCs w:val="22"/>
        </w:rPr>
        <w:t>(online), December 13, 2017.</w:t>
      </w:r>
    </w:p>
    <w:p w14:paraId="0B2E7AE1" w14:textId="15E0E909" w:rsidR="00D16840" w:rsidRPr="00561C76" w:rsidRDefault="00D16840" w:rsidP="00D16840">
      <w:pPr>
        <w:numPr>
          <w:ilvl w:val="0"/>
          <w:numId w:val="18"/>
        </w:numPr>
        <w:tabs>
          <w:tab w:val="clear" w:pos="720"/>
        </w:tabs>
        <w:ind w:left="630" w:hanging="450"/>
        <w:rPr>
          <w:rFonts w:ascii="Times New Roman" w:hAnsi="Times New Roman"/>
          <w:i/>
          <w:color w:val="000000" w:themeColor="text1"/>
          <w:sz w:val="22"/>
          <w:szCs w:val="22"/>
        </w:rPr>
      </w:pPr>
      <w:r w:rsidRPr="00561C76">
        <w:rPr>
          <w:rFonts w:ascii="Times New Roman" w:hAnsi="Times New Roman"/>
          <w:color w:val="000000" w:themeColor="text1"/>
          <w:sz w:val="22"/>
          <w:szCs w:val="22"/>
        </w:rPr>
        <w:t xml:space="preserve">Mason, Melanie, “What would California’s proposed single-payer healthcare system mean for me?” </w:t>
      </w:r>
      <w:r w:rsidRPr="00561C76">
        <w:rPr>
          <w:rFonts w:ascii="Times New Roman" w:hAnsi="Times New Roman"/>
          <w:i/>
          <w:color w:val="000000" w:themeColor="text1"/>
          <w:sz w:val="22"/>
          <w:szCs w:val="22"/>
        </w:rPr>
        <w:t xml:space="preserve">Los Angeles Times </w:t>
      </w:r>
      <w:r w:rsidRPr="00561C76">
        <w:rPr>
          <w:rFonts w:ascii="Times New Roman" w:hAnsi="Times New Roman"/>
          <w:color w:val="000000" w:themeColor="text1"/>
          <w:sz w:val="22"/>
          <w:szCs w:val="22"/>
        </w:rPr>
        <w:t>(online), June 1, 2017.</w:t>
      </w:r>
    </w:p>
    <w:p w14:paraId="7A332837" w14:textId="179AD0C0" w:rsidR="00D16840" w:rsidRPr="00561C76" w:rsidRDefault="00D16840" w:rsidP="00C765E9">
      <w:pPr>
        <w:numPr>
          <w:ilvl w:val="0"/>
          <w:numId w:val="18"/>
        </w:numPr>
        <w:tabs>
          <w:tab w:val="clear" w:pos="720"/>
        </w:tabs>
        <w:ind w:left="630" w:hanging="450"/>
        <w:rPr>
          <w:rFonts w:ascii="Times New Roman" w:hAnsi="Times New Roman"/>
          <w:i/>
          <w:color w:val="000000" w:themeColor="text1"/>
          <w:sz w:val="22"/>
          <w:szCs w:val="22"/>
        </w:rPr>
      </w:pPr>
      <w:r w:rsidRPr="00561C76">
        <w:rPr>
          <w:rFonts w:ascii="Times New Roman" w:hAnsi="Times New Roman"/>
          <w:color w:val="000000" w:themeColor="text1"/>
          <w:sz w:val="22"/>
          <w:szCs w:val="22"/>
        </w:rPr>
        <w:t xml:space="preserve">Finkl, Ed. “A prescription to help cure high drug costs?” </w:t>
      </w:r>
      <w:r w:rsidRPr="00561C76">
        <w:rPr>
          <w:rFonts w:ascii="Times New Roman" w:hAnsi="Times New Roman"/>
          <w:i/>
          <w:color w:val="000000" w:themeColor="text1"/>
          <w:sz w:val="22"/>
          <w:szCs w:val="22"/>
        </w:rPr>
        <w:t xml:space="preserve">Medical Economics </w:t>
      </w:r>
      <w:r w:rsidRPr="00561C76">
        <w:rPr>
          <w:rFonts w:ascii="Times New Roman" w:hAnsi="Times New Roman"/>
          <w:color w:val="000000" w:themeColor="text1"/>
          <w:sz w:val="22"/>
          <w:szCs w:val="22"/>
        </w:rPr>
        <w:t>(online), May 25, 2017.</w:t>
      </w:r>
    </w:p>
    <w:p w14:paraId="5ED8A4E0" w14:textId="6AD86884" w:rsidR="00D16840" w:rsidRPr="00561C76" w:rsidRDefault="00D16840" w:rsidP="00C765E9">
      <w:pPr>
        <w:numPr>
          <w:ilvl w:val="0"/>
          <w:numId w:val="18"/>
        </w:numPr>
        <w:tabs>
          <w:tab w:val="clear" w:pos="720"/>
        </w:tabs>
        <w:ind w:left="630" w:hanging="450"/>
        <w:rPr>
          <w:rFonts w:ascii="Times New Roman" w:hAnsi="Times New Roman"/>
          <w:i/>
          <w:color w:val="000000" w:themeColor="text1"/>
          <w:sz w:val="22"/>
          <w:szCs w:val="22"/>
        </w:rPr>
      </w:pPr>
      <w:r w:rsidRPr="00561C76">
        <w:rPr>
          <w:rFonts w:ascii="Times New Roman" w:hAnsi="Times New Roman"/>
          <w:color w:val="000000" w:themeColor="text1"/>
          <w:sz w:val="22"/>
          <w:szCs w:val="22"/>
        </w:rPr>
        <w:t xml:space="preserve">Gregory, Sean and Alexandra Sifferlin, “President Trump Vow to Solve the Opioid Crisis. He Needs to Fix this Problem First.” </w:t>
      </w:r>
      <w:r w:rsidRPr="00561C76">
        <w:rPr>
          <w:rFonts w:ascii="Times New Roman" w:hAnsi="Times New Roman"/>
          <w:i/>
          <w:color w:val="000000" w:themeColor="text1"/>
          <w:sz w:val="22"/>
          <w:szCs w:val="22"/>
        </w:rPr>
        <w:t>Time</w:t>
      </w:r>
      <w:r w:rsidRPr="00561C76">
        <w:rPr>
          <w:rFonts w:ascii="Times New Roman" w:hAnsi="Times New Roman"/>
          <w:color w:val="000000" w:themeColor="text1"/>
          <w:sz w:val="22"/>
          <w:szCs w:val="22"/>
        </w:rPr>
        <w:t xml:space="preserve"> (online), February 24, 2017.</w:t>
      </w:r>
    </w:p>
    <w:p w14:paraId="4823B140" w14:textId="61BE5BE7" w:rsidR="00D16840" w:rsidRPr="00561C76" w:rsidRDefault="00D16840" w:rsidP="00C765E9">
      <w:pPr>
        <w:numPr>
          <w:ilvl w:val="0"/>
          <w:numId w:val="18"/>
        </w:numPr>
        <w:tabs>
          <w:tab w:val="clear" w:pos="720"/>
        </w:tabs>
        <w:ind w:left="630" w:hanging="450"/>
        <w:rPr>
          <w:rFonts w:ascii="Times New Roman" w:hAnsi="Times New Roman"/>
          <w:i/>
          <w:color w:val="000000" w:themeColor="text1"/>
          <w:sz w:val="22"/>
          <w:szCs w:val="22"/>
        </w:rPr>
      </w:pPr>
      <w:r w:rsidRPr="00561C76">
        <w:rPr>
          <w:rFonts w:ascii="Times New Roman" w:hAnsi="Times New Roman"/>
          <w:color w:val="000000" w:themeColor="text1"/>
          <w:sz w:val="22"/>
          <w:szCs w:val="22"/>
        </w:rPr>
        <w:t>Sharon, Jason and Mark Linthicum, “Advancing Value in Healthcare.”</w:t>
      </w:r>
      <w:r w:rsidRPr="00561C76">
        <w:rPr>
          <w:rFonts w:ascii="Times New Roman" w:hAnsi="Times New Roman"/>
          <w:i/>
          <w:color w:val="000000" w:themeColor="text1"/>
          <w:sz w:val="22"/>
          <w:szCs w:val="22"/>
        </w:rPr>
        <w:t xml:space="preserve"> Genetic Engineering &amp; Biotechnology News </w:t>
      </w:r>
      <w:r w:rsidRPr="00561C76">
        <w:rPr>
          <w:rFonts w:ascii="Times New Roman" w:hAnsi="Times New Roman"/>
          <w:color w:val="000000" w:themeColor="text1"/>
          <w:sz w:val="22"/>
          <w:szCs w:val="22"/>
        </w:rPr>
        <w:t>(online), December 12, 2016.</w:t>
      </w:r>
    </w:p>
    <w:p w14:paraId="1B5B46E3" w14:textId="76AF8F91" w:rsidR="00D16840" w:rsidRPr="00561C76" w:rsidRDefault="00D16840" w:rsidP="00C765E9">
      <w:pPr>
        <w:numPr>
          <w:ilvl w:val="0"/>
          <w:numId w:val="18"/>
        </w:numPr>
        <w:tabs>
          <w:tab w:val="clear" w:pos="720"/>
        </w:tabs>
        <w:ind w:left="630" w:hanging="450"/>
        <w:rPr>
          <w:rFonts w:ascii="Times New Roman" w:hAnsi="Times New Roman"/>
          <w:i/>
          <w:color w:val="000000" w:themeColor="text1"/>
          <w:sz w:val="22"/>
          <w:szCs w:val="22"/>
        </w:rPr>
      </w:pPr>
      <w:r w:rsidRPr="00561C76">
        <w:rPr>
          <w:rFonts w:ascii="Times New Roman" w:hAnsi="Times New Roman"/>
          <w:color w:val="000000" w:themeColor="text1"/>
          <w:sz w:val="22"/>
          <w:szCs w:val="22"/>
        </w:rPr>
        <w:t xml:space="preserve">Hiltzik, Michael, “Will the Trump presidency mean the end of FDA drug regulation?” </w:t>
      </w:r>
      <w:r w:rsidRPr="00561C76">
        <w:rPr>
          <w:rFonts w:ascii="Times New Roman" w:hAnsi="Times New Roman"/>
          <w:i/>
          <w:color w:val="000000" w:themeColor="text1"/>
          <w:sz w:val="22"/>
          <w:szCs w:val="22"/>
        </w:rPr>
        <w:t>Los Angeles Times</w:t>
      </w:r>
      <w:r w:rsidRPr="00561C76">
        <w:rPr>
          <w:rFonts w:ascii="Times New Roman" w:hAnsi="Times New Roman"/>
          <w:color w:val="000000" w:themeColor="text1"/>
          <w:sz w:val="22"/>
          <w:szCs w:val="22"/>
        </w:rPr>
        <w:t xml:space="preserve"> (online), November 16, 2016.</w:t>
      </w:r>
    </w:p>
    <w:p w14:paraId="678865F5" w14:textId="5CA404DC" w:rsidR="00D16840" w:rsidRPr="00561C76" w:rsidRDefault="00D16840" w:rsidP="00C765E9">
      <w:pPr>
        <w:numPr>
          <w:ilvl w:val="0"/>
          <w:numId w:val="18"/>
        </w:numPr>
        <w:tabs>
          <w:tab w:val="clear" w:pos="720"/>
        </w:tabs>
        <w:ind w:left="630" w:hanging="450"/>
        <w:rPr>
          <w:rFonts w:ascii="Times New Roman" w:hAnsi="Times New Roman"/>
          <w:i/>
          <w:color w:val="000000" w:themeColor="text1"/>
          <w:sz w:val="22"/>
          <w:szCs w:val="22"/>
        </w:rPr>
      </w:pPr>
      <w:r w:rsidRPr="00561C76">
        <w:rPr>
          <w:rFonts w:ascii="Times New Roman" w:hAnsi="Times New Roman"/>
          <w:color w:val="000000" w:themeColor="text1"/>
          <w:sz w:val="22"/>
          <w:szCs w:val="22"/>
        </w:rPr>
        <w:t xml:space="preserve">Chang, Alicia, “Prop 61: Big Pharma scores expensive win on California ballot measure.” </w:t>
      </w:r>
      <w:r w:rsidRPr="00561C76">
        <w:rPr>
          <w:rFonts w:ascii="Times New Roman" w:hAnsi="Times New Roman"/>
          <w:i/>
          <w:color w:val="000000" w:themeColor="text1"/>
          <w:sz w:val="22"/>
          <w:szCs w:val="22"/>
        </w:rPr>
        <w:t xml:space="preserve">The Mercury News </w:t>
      </w:r>
      <w:r w:rsidRPr="00561C76">
        <w:rPr>
          <w:rFonts w:ascii="Times New Roman" w:hAnsi="Times New Roman"/>
          <w:color w:val="000000" w:themeColor="text1"/>
          <w:sz w:val="22"/>
          <w:szCs w:val="22"/>
        </w:rPr>
        <w:t>(online), November 10, 2016.</w:t>
      </w:r>
    </w:p>
    <w:p w14:paraId="2C333080" w14:textId="0F844BFD" w:rsidR="00B434BA" w:rsidRPr="00561C76" w:rsidRDefault="00B434BA" w:rsidP="00C765E9">
      <w:pPr>
        <w:numPr>
          <w:ilvl w:val="0"/>
          <w:numId w:val="18"/>
        </w:numPr>
        <w:tabs>
          <w:tab w:val="clear" w:pos="720"/>
        </w:tabs>
        <w:ind w:left="630" w:hanging="450"/>
        <w:rPr>
          <w:rFonts w:ascii="Times New Roman" w:hAnsi="Times New Roman"/>
          <w:i/>
          <w:color w:val="000000" w:themeColor="text1"/>
          <w:sz w:val="22"/>
          <w:szCs w:val="22"/>
        </w:rPr>
      </w:pPr>
      <w:r w:rsidRPr="00561C76">
        <w:rPr>
          <w:rFonts w:ascii="Times New Roman" w:hAnsi="Times New Roman"/>
          <w:color w:val="000000" w:themeColor="text1"/>
          <w:sz w:val="22"/>
          <w:szCs w:val="22"/>
        </w:rPr>
        <w:t xml:space="preserve">Associated Press, “Prop 61: Big Pharma scores </w:t>
      </w:r>
      <w:r w:rsidR="00D16840" w:rsidRPr="00561C76">
        <w:rPr>
          <w:rFonts w:ascii="Times New Roman" w:hAnsi="Times New Roman"/>
          <w:color w:val="000000" w:themeColor="text1"/>
          <w:sz w:val="22"/>
          <w:szCs w:val="22"/>
        </w:rPr>
        <w:t>over drug prices</w:t>
      </w:r>
      <w:r w:rsidRPr="00561C76">
        <w:rPr>
          <w:rFonts w:ascii="Times New Roman" w:hAnsi="Times New Roman"/>
          <w:color w:val="000000" w:themeColor="text1"/>
          <w:sz w:val="22"/>
          <w:szCs w:val="22"/>
        </w:rPr>
        <w:t xml:space="preserve">.” </w:t>
      </w:r>
      <w:r w:rsidR="00D16840" w:rsidRPr="00561C76">
        <w:rPr>
          <w:rFonts w:ascii="Times New Roman" w:hAnsi="Times New Roman"/>
          <w:i/>
          <w:color w:val="000000" w:themeColor="text1"/>
          <w:sz w:val="22"/>
          <w:szCs w:val="22"/>
        </w:rPr>
        <w:t xml:space="preserve">KSBW </w:t>
      </w:r>
      <w:r w:rsidR="00D16840" w:rsidRPr="00561C76">
        <w:rPr>
          <w:rFonts w:ascii="Times New Roman" w:hAnsi="Times New Roman"/>
          <w:color w:val="000000" w:themeColor="text1"/>
          <w:sz w:val="22"/>
          <w:szCs w:val="22"/>
        </w:rPr>
        <w:t>(online), November 9, 2016.</w:t>
      </w:r>
    </w:p>
    <w:p w14:paraId="0C8FD0FF" w14:textId="396179F7" w:rsidR="00B434BA" w:rsidRPr="00561C76" w:rsidRDefault="00B434BA" w:rsidP="00C765E9">
      <w:pPr>
        <w:numPr>
          <w:ilvl w:val="0"/>
          <w:numId w:val="18"/>
        </w:numPr>
        <w:tabs>
          <w:tab w:val="clear" w:pos="720"/>
        </w:tabs>
        <w:ind w:left="630" w:hanging="450"/>
        <w:rPr>
          <w:rFonts w:ascii="Times New Roman" w:hAnsi="Times New Roman"/>
          <w:color w:val="000000" w:themeColor="text1"/>
          <w:sz w:val="22"/>
          <w:szCs w:val="22"/>
        </w:rPr>
      </w:pPr>
      <w:r w:rsidRPr="00561C76">
        <w:rPr>
          <w:rFonts w:ascii="Times New Roman" w:hAnsi="Times New Roman"/>
          <w:color w:val="000000" w:themeColor="text1"/>
          <w:sz w:val="22"/>
          <w:szCs w:val="22"/>
        </w:rPr>
        <w:t xml:space="preserve">Swaminathan, Nikhil, “Precision medicine may be health care’s next big thing, but we don’t yet know how to evaluate precision drugs.” </w:t>
      </w:r>
      <w:r w:rsidRPr="00561C76">
        <w:rPr>
          <w:rFonts w:ascii="Times New Roman" w:hAnsi="Times New Roman"/>
          <w:i/>
          <w:color w:val="000000" w:themeColor="text1"/>
          <w:sz w:val="22"/>
          <w:szCs w:val="22"/>
        </w:rPr>
        <w:t>Quartz Media</w:t>
      </w:r>
      <w:r w:rsidRPr="00561C76">
        <w:rPr>
          <w:rFonts w:ascii="Times New Roman" w:hAnsi="Times New Roman"/>
          <w:color w:val="000000" w:themeColor="text1"/>
          <w:sz w:val="22"/>
          <w:szCs w:val="22"/>
        </w:rPr>
        <w:t xml:space="preserve"> (online), November 1, 2016.</w:t>
      </w:r>
    </w:p>
    <w:p w14:paraId="3D392C66" w14:textId="6B90C71A" w:rsidR="00B434BA" w:rsidRPr="00561C76" w:rsidRDefault="00B434BA" w:rsidP="00C765E9">
      <w:pPr>
        <w:numPr>
          <w:ilvl w:val="0"/>
          <w:numId w:val="18"/>
        </w:numPr>
        <w:tabs>
          <w:tab w:val="clear" w:pos="720"/>
        </w:tabs>
        <w:ind w:left="630" w:hanging="450"/>
        <w:rPr>
          <w:rFonts w:ascii="Times New Roman" w:hAnsi="Times New Roman"/>
          <w:color w:val="000000" w:themeColor="text1"/>
          <w:sz w:val="22"/>
          <w:szCs w:val="22"/>
        </w:rPr>
      </w:pPr>
      <w:r w:rsidRPr="00561C76">
        <w:rPr>
          <w:rFonts w:ascii="Times New Roman" w:hAnsi="Times New Roman"/>
          <w:color w:val="000000" w:themeColor="text1"/>
          <w:sz w:val="22"/>
          <w:szCs w:val="22"/>
        </w:rPr>
        <w:lastRenderedPageBreak/>
        <w:t xml:space="preserve">Pearson, Steven, “Value: Can we afford to think long-term while ignoring budget impact?” </w:t>
      </w:r>
      <w:r w:rsidRPr="00561C76">
        <w:rPr>
          <w:rFonts w:ascii="Times New Roman" w:hAnsi="Times New Roman"/>
          <w:i/>
          <w:color w:val="000000" w:themeColor="text1"/>
          <w:sz w:val="22"/>
          <w:szCs w:val="22"/>
        </w:rPr>
        <w:t xml:space="preserve">Health Affairs </w:t>
      </w:r>
      <w:r w:rsidRPr="00561C76">
        <w:rPr>
          <w:rFonts w:ascii="Times New Roman" w:hAnsi="Times New Roman"/>
          <w:color w:val="000000" w:themeColor="text1"/>
          <w:sz w:val="22"/>
          <w:szCs w:val="22"/>
        </w:rPr>
        <w:t>Blog (online), September 22, 2016.</w:t>
      </w:r>
    </w:p>
    <w:p w14:paraId="62F3DFFA" w14:textId="31A90BDF" w:rsidR="00B434BA" w:rsidRPr="00561C76" w:rsidRDefault="00B434BA" w:rsidP="00C765E9">
      <w:pPr>
        <w:numPr>
          <w:ilvl w:val="0"/>
          <w:numId w:val="18"/>
        </w:numPr>
        <w:tabs>
          <w:tab w:val="clear" w:pos="720"/>
        </w:tabs>
        <w:ind w:left="630" w:hanging="450"/>
        <w:rPr>
          <w:rFonts w:ascii="Times New Roman" w:hAnsi="Times New Roman"/>
          <w:color w:val="000000" w:themeColor="text1"/>
          <w:sz w:val="22"/>
          <w:szCs w:val="22"/>
        </w:rPr>
      </w:pPr>
      <w:r w:rsidRPr="00561C76">
        <w:rPr>
          <w:rFonts w:ascii="Times New Roman" w:hAnsi="Times New Roman"/>
          <w:color w:val="000000" w:themeColor="text1"/>
          <w:sz w:val="22"/>
          <w:szCs w:val="22"/>
        </w:rPr>
        <w:t>Stanton, Dan et al. “Quality for burgeoning US biosimilars market, says BIO panel.” www.biopharma-reporter.com, June 17, 2016.</w:t>
      </w:r>
    </w:p>
    <w:p w14:paraId="270B6842" w14:textId="0D286D40" w:rsidR="00B434BA" w:rsidRPr="00561C76" w:rsidRDefault="00B434BA" w:rsidP="00C765E9">
      <w:pPr>
        <w:numPr>
          <w:ilvl w:val="0"/>
          <w:numId w:val="18"/>
        </w:numPr>
        <w:tabs>
          <w:tab w:val="clear" w:pos="720"/>
        </w:tabs>
        <w:ind w:left="630" w:hanging="450"/>
        <w:rPr>
          <w:rFonts w:ascii="Times New Roman" w:hAnsi="Times New Roman"/>
          <w:color w:val="000000" w:themeColor="text1"/>
          <w:sz w:val="22"/>
          <w:szCs w:val="22"/>
        </w:rPr>
      </w:pPr>
      <w:r w:rsidRPr="00561C76">
        <w:rPr>
          <w:rFonts w:ascii="Times New Roman" w:hAnsi="Times New Roman"/>
          <w:color w:val="000000" w:themeColor="text1"/>
          <w:sz w:val="22"/>
          <w:szCs w:val="22"/>
        </w:rPr>
        <w:t xml:space="preserve">Perrone, Matthew, “Apps help people find best drug prices.” </w:t>
      </w:r>
      <w:r w:rsidRPr="00561C76">
        <w:rPr>
          <w:rFonts w:ascii="Times New Roman" w:hAnsi="Times New Roman"/>
          <w:i/>
          <w:color w:val="000000" w:themeColor="text1"/>
          <w:sz w:val="22"/>
          <w:szCs w:val="22"/>
        </w:rPr>
        <w:t>The Columbian</w:t>
      </w:r>
      <w:r w:rsidRPr="00561C76">
        <w:rPr>
          <w:rFonts w:ascii="Times New Roman" w:hAnsi="Times New Roman"/>
          <w:color w:val="000000" w:themeColor="text1"/>
          <w:sz w:val="22"/>
          <w:szCs w:val="22"/>
        </w:rPr>
        <w:t xml:space="preserve"> (online). June 6, 2016.</w:t>
      </w:r>
    </w:p>
    <w:p w14:paraId="4F02194E" w14:textId="42D2AB88" w:rsidR="00B434BA" w:rsidRPr="00561C76" w:rsidRDefault="00B434BA" w:rsidP="00C765E9">
      <w:pPr>
        <w:numPr>
          <w:ilvl w:val="0"/>
          <w:numId w:val="18"/>
        </w:numPr>
        <w:tabs>
          <w:tab w:val="clear" w:pos="720"/>
        </w:tabs>
        <w:ind w:left="630" w:hanging="450"/>
        <w:rPr>
          <w:rFonts w:ascii="Times New Roman" w:hAnsi="Times New Roman"/>
          <w:color w:val="000000" w:themeColor="text1"/>
          <w:sz w:val="22"/>
          <w:szCs w:val="22"/>
        </w:rPr>
      </w:pPr>
      <w:r w:rsidRPr="00561C76">
        <w:rPr>
          <w:rFonts w:ascii="Times New Roman" w:hAnsi="Times New Roman"/>
          <w:color w:val="000000" w:themeColor="text1"/>
          <w:sz w:val="22"/>
          <w:szCs w:val="22"/>
        </w:rPr>
        <w:t xml:space="preserve">Perrone, Matthew, “Why not shop for lower prescription drugs prices?” </w:t>
      </w:r>
      <w:r w:rsidRPr="00561C76">
        <w:rPr>
          <w:rFonts w:ascii="Times New Roman" w:hAnsi="Times New Roman"/>
          <w:i/>
          <w:color w:val="000000" w:themeColor="text1"/>
          <w:sz w:val="22"/>
          <w:szCs w:val="22"/>
        </w:rPr>
        <w:t>The Salt Lake Tribune</w:t>
      </w:r>
      <w:r w:rsidRPr="00561C76">
        <w:rPr>
          <w:rFonts w:ascii="Times New Roman" w:hAnsi="Times New Roman"/>
          <w:color w:val="000000" w:themeColor="text1"/>
          <w:sz w:val="22"/>
          <w:szCs w:val="22"/>
        </w:rPr>
        <w:t xml:space="preserve"> (online), June 2, 2016.</w:t>
      </w:r>
    </w:p>
    <w:p w14:paraId="3638A5A6" w14:textId="09063A95" w:rsidR="00B434BA" w:rsidRPr="00561C76" w:rsidRDefault="00B434BA" w:rsidP="00C765E9">
      <w:pPr>
        <w:numPr>
          <w:ilvl w:val="0"/>
          <w:numId w:val="18"/>
        </w:numPr>
        <w:tabs>
          <w:tab w:val="clear" w:pos="720"/>
        </w:tabs>
        <w:ind w:left="630" w:hanging="450"/>
        <w:rPr>
          <w:rFonts w:ascii="Times New Roman" w:hAnsi="Times New Roman"/>
          <w:color w:val="000000" w:themeColor="text1"/>
          <w:sz w:val="22"/>
          <w:szCs w:val="22"/>
        </w:rPr>
      </w:pPr>
      <w:r w:rsidRPr="00561C76">
        <w:rPr>
          <w:rFonts w:ascii="Times New Roman" w:hAnsi="Times New Roman"/>
          <w:color w:val="000000" w:themeColor="text1"/>
          <w:sz w:val="22"/>
          <w:szCs w:val="22"/>
        </w:rPr>
        <w:t>Perrone, Matthew, “Why aren’t you shopping for lower prescription drug prices?” www.medicalexpress.com, June 1, 2016.</w:t>
      </w:r>
    </w:p>
    <w:p w14:paraId="34427E94" w14:textId="4D2A6038" w:rsidR="00CD639B" w:rsidRPr="00561C76" w:rsidRDefault="00CD639B" w:rsidP="00C765E9">
      <w:pPr>
        <w:numPr>
          <w:ilvl w:val="0"/>
          <w:numId w:val="18"/>
        </w:numPr>
        <w:tabs>
          <w:tab w:val="clear" w:pos="720"/>
        </w:tabs>
        <w:ind w:left="630" w:hanging="450"/>
        <w:rPr>
          <w:rFonts w:ascii="Times New Roman" w:hAnsi="Times New Roman"/>
          <w:color w:val="000000" w:themeColor="text1"/>
          <w:sz w:val="22"/>
          <w:szCs w:val="22"/>
        </w:rPr>
      </w:pPr>
      <w:r w:rsidRPr="00561C76">
        <w:rPr>
          <w:rFonts w:ascii="Times New Roman" w:hAnsi="Times New Roman"/>
          <w:color w:val="000000" w:themeColor="text1"/>
          <w:sz w:val="22"/>
          <w:szCs w:val="22"/>
        </w:rPr>
        <w:t xml:space="preserve">Joszt, Laura, “Briefing shed light on the challenges and opportunities of </w:t>
      </w:r>
      <w:r w:rsidR="00B11C84" w:rsidRPr="00561C76">
        <w:rPr>
          <w:rFonts w:ascii="Times New Roman" w:hAnsi="Times New Roman"/>
          <w:color w:val="000000" w:themeColor="text1"/>
          <w:sz w:val="22"/>
          <w:szCs w:val="22"/>
        </w:rPr>
        <w:t>HCV</w:t>
      </w:r>
      <w:r w:rsidRPr="00561C76">
        <w:rPr>
          <w:rFonts w:ascii="Times New Roman" w:hAnsi="Times New Roman"/>
          <w:color w:val="000000" w:themeColor="text1"/>
          <w:sz w:val="22"/>
          <w:szCs w:val="22"/>
        </w:rPr>
        <w:t xml:space="preserve"> treatment.” </w:t>
      </w:r>
      <w:r w:rsidRPr="00561C76">
        <w:rPr>
          <w:rFonts w:ascii="Times New Roman" w:hAnsi="Times New Roman"/>
          <w:i/>
          <w:color w:val="000000" w:themeColor="text1"/>
          <w:sz w:val="22"/>
          <w:szCs w:val="22"/>
        </w:rPr>
        <w:t>American</w:t>
      </w:r>
      <w:r w:rsidR="00B434BA" w:rsidRPr="00561C76">
        <w:rPr>
          <w:rFonts w:ascii="Times New Roman" w:hAnsi="Times New Roman"/>
          <w:i/>
          <w:color w:val="000000" w:themeColor="text1"/>
          <w:sz w:val="22"/>
          <w:szCs w:val="22"/>
        </w:rPr>
        <w:t xml:space="preserve"> Journal of Managed Care</w:t>
      </w:r>
      <w:r w:rsidR="00B434BA" w:rsidRPr="00561C76">
        <w:rPr>
          <w:rFonts w:ascii="Times New Roman" w:hAnsi="Times New Roman"/>
          <w:color w:val="000000" w:themeColor="text1"/>
          <w:sz w:val="22"/>
          <w:szCs w:val="22"/>
        </w:rPr>
        <w:t xml:space="preserve"> (online newsletter), May 27, 2016.</w:t>
      </w:r>
    </w:p>
    <w:p w14:paraId="6160AF9B" w14:textId="1F6657C9" w:rsidR="00CD639B" w:rsidRPr="00561C76" w:rsidRDefault="00CD639B" w:rsidP="00C765E9">
      <w:pPr>
        <w:numPr>
          <w:ilvl w:val="0"/>
          <w:numId w:val="18"/>
        </w:numPr>
        <w:tabs>
          <w:tab w:val="clear" w:pos="720"/>
        </w:tabs>
        <w:ind w:left="630" w:hanging="450"/>
        <w:rPr>
          <w:rFonts w:ascii="Times New Roman" w:hAnsi="Times New Roman"/>
          <w:color w:val="000000" w:themeColor="text1"/>
          <w:sz w:val="22"/>
          <w:szCs w:val="22"/>
        </w:rPr>
      </w:pPr>
      <w:r w:rsidRPr="00561C76">
        <w:rPr>
          <w:rFonts w:ascii="Times New Roman" w:hAnsi="Times New Roman"/>
          <w:color w:val="000000" w:themeColor="text1"/>
          <w:sz w:val="22"/>
          <w:szCs w:val="22"/>
        </w:rPr>
        <w:t>Plevin, Rebecca, “A financial cast for expanding access to costly hepatitis C drugs,” Southern Caifornia Public Radio (online blog), May 18, 2016.</w:t>
      </w:r>
    </w:p>
    <w:p w14:paraId="519EFEF5" w14:textId="3556E374" w:rsidR="0038458F" w:rsidRPr="00561C76" w:rsidRDefault="00CD639B" w:rsidP="00C765E9">
      <w:pPr>
        <w:numPr>
          <w:ilvl w:val="0"/>
          <w:numId w:val="18"/>
        </w:numPr>
        <w:tabs>
          <w:tab w:val="clear" w:pos="720"/>
        </w:tabs>
        <w:ind w:left="630" w:hanging="450"/>
        <w:rPr>
          <w:rFonts w:ascii="Times New Roman" w:hAnsi="Times New Roman"/>
          <w:color w:val="000000" w:themeColor="text1"/>
          <w:sz w:val="22"/>
          <w:szCs w:val="22"/>
        </w:rPr>
      </w:pPr>
      <w:r w:rsidRPr="00561C76">
        <w:rPr>
          <w:rFonts w:ascii="Times New Roman" w:hAnsi="Times New Roman"/>
          <w:color w:val="000000" w:themeColor="text1"/>
          <w:sz w:val="22"/>
          <w:szCs w:val="22"/>
        </w:rPr>
        <w:t xml:space="preserve">Feller, Stephen, “Study: Cheaper to cure hepatitis C sooner than later.” </w:t>
      </w:r>
      <w:r w:rsidRPr="00561C76">
        <w:rPr>
          <w:rFonts w:ascii="Times New Roman" w:hAnsi="Times New Roman"/>
          <w:i/>
          <w:color w:val="000000" w:themeColor="text1"/>
          <w:sz w:val="22"/>
          <w:szCs w:val="22"/>
        </w:rPr>
        <w:t xml:space="preserve">United Press International </w:t>
      </w:r>
      <w:r w:rsidRPr="00561C76">
        <w:rPr>
          <w:rFonts w:ascii="Times New Roman" w:hAnsi="Times New Roman"/>
          <w:color w:val="000000" w:themeColor="text1"/>
          <w:sz w:val="22"/>
          <w:szCs w:val="22"/>
        </w:rPr>
        <w:t>(online), May 9, 2016.</w:t>
      </w:r>
    </w:p>
    <w:p w14:paraId="3A860FD5" w14:textId="17B548C2" w:rsidR="00B434BA" w:rsidRPr="00561C76" w:rsidRDefault="00B434BA" w:rsidP="00C765E9">
      <w:pPr>
        <w:numPr>
          <w:ilvl w:val="0"/>
          <w:numId w:val="18"/>
        </w:numPr>
        <w:tabs>
          <w:tab w:val="clear" w:pos="720"/>
        </w:tabs>
        <w:ind w:left="630" w:hanging="450"/>
        <w:rPr>
          <w:rFonts w:ascii="Times New Roman" w:hAnsi="Times New Roman"/>
          <w:color w:val="000000" w:themeColor="text1"/>
          <w:sz w:val="22"/>
          <w:szCs w:val="22"/>
        </w:rPr>
      </w:pPr>
      <w:r w:rsidRPr="00561C76">
        <w:rPr>
          <w:rFonts w:ascii="Times New Roman" w:hAnsi="Times New Roman"/>
          <w:color w:val="000000" w:themeColor="text1"/>
          <w:sz w:val="22"/>
          <w:szCs w:val="22"/>
        </w:rPr>
        <w:t xml:space="preserve">Perrone, Matthew, “Breakthrough cholesterol drugs fizzle amid price pushback,” </w:t>
      </w:r>
      <w:r w:rsidRPr="00561C76">
        <w:rPr>
          <w:rFonts w:ascii="Times New Roman" w:hAnsi="Times New Roman"/>
          <w:i/>
          <w:color w:val="000000" w:themeColor="text1"/>
          <w:sz w:val="22"/>
          <w:szCs w:val="22"/>
        </w:rPr>
        <w:t>Houston Chronicle</w:t>
      </w:r>
      <w:r w:rsidRPr="00561C76">
        <w:rPr>
          <w:rFonts w:ascii="Times New Roman" w:hAnsi="Times New Roman"/>
          <w:color w:val="000000" w:themeColor="text1"/>
          <w:sz w:val="22"/>
          <w:szCs w:val="22"/>
        </w:rPr>
        <w:t xml:space="preserve"> (online), April 22, 2016.</w:t>
      </w:r>
    </w:p>
    <w:p w14:paraId="3637AD52" w14:textId="52C068EC" w:rsidR="00B434BA" w:rsidRPr="00561C76" w:rsidRDefault="00B434BA" w:rsidP="00C765E9">
      <w:pPr>
        <w:numPr>
          <w:ilvl w:val="0"/>
          <w:numId w:val="18"/>
        </w:numPr>
        <w:tabs>
          <w:tab w:val="clear" w:pos="720"/>
        </w:tabs>
        <w:ind w:left="630" w:hanging="450"/>
        <w:rPr>
          <w:rFonts w:ascii="Times New Roman" w:hAnsi="Times New Roman"/>
          <w:color w:val="000000" w:themeColor="text1"/>
          <w:sz w:val="22"/>
          <w:szCs w:val="22"/>
        </w:rPr>
      </w:pPr>
      <w:r w:rsidRPr="00561C76">
        <w:rPr>
          <w:rFonts w:ascii="Times New Roman" w:hAnsi="Times New Roman"/>
          <w:color w:val="000000" w:themeColor="text1"/>
          <w:sz w:val="22"/>
          <w:szCs w:val="22"/>
        </w:rPr>
        <w:t>Perrone, Matthew, “Why so few patients get the new cholesterol busters,” www.cbsnews.com, April 20, 2016.</w:t>
      </w:r>
    </w:p>
    <w:p w14:paraId="0964A2D5" w14:textId="075FA921" w:rsidR="00F55B12" w:rsidRPr="00561C76" w:rsidRDefault="00F55B12" w:rsidP="00C765E9">
      <w:pPr>
        <w:numPr>
          <w:ilvl w:val="0"/>
          <w:numId w:val="18"/>
        </w:numPr>
        <w:tabs>
          <w:tab w:val="clear" w:pos="720"/>
        </w:tabs>
        <w:ind w:left="630" w:hanging="450"/>
        <w:rPr>
          <w:rFonts w:ascii="Times New Roman" w:hAnsi="Times New Roman"/>
          <w:color w:val="000000" w:themeColor="text1"/>
          <w:sz w:val="22"/>
          <w:szCs w:val="22"/>
        </w:rPr>
      </w:pPr>
      <w:r w:rsidRPr="00561C76">
        <w:rPr>
          <w:rFonts w:ascii="Times New Roman" w:hAnsi="Times New Roman"/>
          <w:i/>
          <w:color w:val="000000" w:themeColor="text1"/>
          <w:sz w:val="22"/>
          <w:szCs w:val="22"/>
        </w:rPr>
        <w:t>The Economist</w:t>
      </w:r>
      <w:r w:rsidRPr="00561C76">
        <w:rPr>
          <w:rFonts w:ascii="Times New Roman" w:hAnsi="Times New Roman"/>
          <w:color w:val="000000" w:themeColor="text1"/>
          <w:sz w:val="22"/>
          <w:szCs w:val="22"/>
        </w:rPr>
        <w:t xml:space="preserve">, July 30, 2009.  “Economics Focus: Waist Banned.”  Discussion of Goldman, Dana, </w:t>
      </w:r>
      <w:r w:rsidR="004342DA">
        <w:rPr>
          <w:rFonts w:ascii="Times New Roman" w:hAnsi="Times New Roman"/>
          <w:color w:val="000000" w:themeColor="text1"/>
          <w:sz w:val="22"/>
          <w:szCs w:val="22"/>
        </w:rPr>
        <w:t>Darius N. Lakdawalla</w:t>
      </w:r>
      <w:r w:rsidRPr="00561C76">
        <w:rPr>
          <w:rFonts w:ascii="Times New Roman" w:hAnsi="Times New Roman"/>
          <w:color w:val="000000" w:themeColor="text1"/>
          <w:sz w:val="22"/>
          <w:szCs w:val="22"/>
        </w:rPr>
        <w:t>, and Yuhui Zheng, “Food Prices and the Dynamics of Body Weight.”</w:t>
      </w:r>
    </w:p>
    <w:p w14:paraId="74C7716F" w14:textId="0D290C35" w:rsidR="00F55B12" w:rsidRPr="00561C76" w:rsidRDefault="00F55B12" w:rsidP="00C765E9">
      <w:pPr>
        <w:numPr>
          <w:ilvl w:val="0"/>
          <w:numId w:val="18"/>
        </w:numPr>
        <w:tabs>
          <w:tab w:val="clear" w:pos="720"/>
        </w:tabs>
        <w:ind w:left="630" w:hanging="450"/>
        <w:rPr>
          <w:rFonts w:ascii="Times New Roman" w:hAnsi="Times New Roman"/>
          <w:color w:val="000000" w:themeColor="text1"/>
          <w:sz w:val="22"/>
          <w:szCs w:val="22"/>
        </w:rPr>
      </w:pPr>
      <w:r w:rsidRPr="00561C76">
        <w:rPr>
          <w:rFonts w:ascii="Times New Roman" w:hAnsi="Times New Roman"/>
          <w:color w:val="000000" w:themeColor="text1"/>
          <w:sz w:val="22"/>
          <w:szCs w:val="22"/>
        </w:rPr>
        <w:t xml:space="preserve">Steenhuysen, Julie.  “Drug Price Controls May Shorten Lives:  Report.”  </w:t>
      </w:r>
      <w:r w:rsidRPr="00561C76">
        <w:rPr>
          <w:rFonts w:ascii="Times New Roman" w:hAnsi="Times New Roman"/>
          <w:i/>
          <w:color w:val="000000" w:themeColor="text1"/>
          <w:sz w:val="22"/>
          <w:szCs w:val="22"/>
        </w:rPr>
        <w:t>Reuters</w:t>
      </w:r>
      <w:r w:rsidRPr="00561C76">
        <w:rPr>
          <w:rFonts w:ascii="Times New Roman" w:hAnsi="Times New Roman"/>
          <w:color w:val="000000" w:themeColor="text1"/>
          <w:sz w:val="22"/>
          <w:szCs w:val="22"/>
        </w:rPr>
        <w:t xml:space="preserve">, December 16, 2008.  Discussion of </w:t>
      </w:r>
      <w:r w:rsidR="004342DA">
        <w:rPr>
          <w:rFonts w:ascii="Times New Roman" w:hAnsi="Times New Roman"/>
          <w:color w:val="000000" w:themeColor="text1"/>
          <w:sz w:val="22"/>
          <w:szCs w:val="22"/>
        </w:rPr>
        <w:t>Lakdawalla, Darius N.,</w:t>
      </w:r>
      <w:r w:rsidRPr="00561C76">
        <w:rPr>
          <w:rFonts w:ascii="Times New Roman" w:hAnsi="Times New Roman"/>
          <w:color w:val="000000" w:themeColor="text1"/>
          <w:sz w:val="22"/>
          <w:szCs w:val="22"/>
        </w:rPr>
        <w:t xml:space="preserve"> et al, “US Pharmaceutical Policy in a Global Marketplace.”</w:t>
      </w:r>
    </w:p>
    <w:p w14:paraId="2257A809" w14:textId="6A99ABA5" w:rsidR="00F55B12" w:rsidRPr="00561C76" w:rsidRDefault="00F55B12" w:rsidP="00C765E9">
      <w:pPr>
        <w:numPr>
          <w:ilvl w:val="0"/>
          <w:numId w:val="18"/>
        </w:numPr>
        <w:tabs>
          <w:tab w:val="clear" w:pos="720"/>
        </w:tabs>
        <w:ind w:left="630" w:hanging="450"/>
        <w:rPr>
          <w:rFonts w:ascii="Times New Roman" w:hAnsi="Times New Roman"/>
          <w:color w:val="000000" w:themeColor="text1"/>
          <w:sz w:val="22"/>
          <w:szCs w:val="22"/>
        </w:rPr>
      </w:pPr>
      <w:r w:rsidRPr="00561C76">
        <w:rPr>
          <w:rFonts w:ascii="Times New Roman" w:hAnsi="Times New Roman"/>
          <w:i/>
          <w:color w:val="000000" w:themeColor="text1"/>
          <w:sz w:val="22"/>
          <w:szCs w:val="22"/>
        </w:rPr>
        <w:t>The Wall Street Journal</w:t>
      </w:r>
      <w:r w:rsidRPr="00561C76">
        <w:rPr>
          <w:rFonts w:ascii="Times New Roman" w:hAnsi="Times New Roman"/>
          <w:color w:val="000000" w:themeColor="text1"/>
          <w:sz w:val="22"/>
          <w:szCs w:val="22"/>
        </w:rPr>
        <w:t xml:space="preserve">, August 25, 2006.  “Econoblog:  Cheap Food, Societal Norms </w:t>
      </w:r>
      <w:r w:rsidR="00CD639B" w:rsidRPr="00561C76">
        <w:rPr>
          <w:rFonts w:ascii="Times New Roman" w:hAnsi="Times New Roman"/>
          <w:color w:val="000000" w:themeColor="text1"/>
          <w:sz w:val="22"/>
          <w:szCs w:val="22"/>
        </w:rPr>
        <w:t>and the Economics of Obesity.”</w:t>
      </w:r>
    </w:p>
    <w:p w14:paraId="73B4DCC5" w14:textId="238B70E2" w:rsidR="00CD639B" w:rsidRPr="00561C76" w:rsidRDefault="00CD639B" w:rsidP="00CD639B">
      <w:pPr>
        <w:numPr>
          <w:ilvl w:val="0"/>
          <w:numId w:val="18"/>
        </w:numPr>
        <w:tabs>
          <w:tab w:val="clear" w:pos="720"/>
        </w:tabs>
        <w:ind w:left="630" w:hanging="450"/>
        <w:rPr>
          <w:rFonts w:ascii="Times New Roman" w:hAnsi="Times New Roman"/>
          <w:color w:val="000000" w:themeColor="text1"/>
          <w:sz w:val="22"/>
          <w:szCs w:val="22"/>
        </w:rPr>
      </w:pPr>
      <w:r w:rsidRPr="00561C76">
        <w:rPr>
          <w:rFonts w:ascii="Times New Roman" w:hAnsi="Times New Roman"/>
          <w:color w:val="000000" w:themeColor="text1"/>
          <w:spacing w:val="-2"/>
          <w:kern w:val="2"/>
          <w:sz w:val="22"/>
          <w:szCs w:val="22"/>
        </w:rPr>
        <w:t xml:space="preserve">Morin, Richard.  “Breakthrough Breakdown.”  </w:t>
      </w:r>
      <w:r w:rsidRPr="00561C76">
        <w:rPr>
          <w:rFonts w:ascii="Times New Roman" w:hAnsi="Times New Roman"/>
          <w:i/>
          <w:iCs/>
          <w:color w:val="000000" w:themeColor="text1"/>
          <w:spacing w:val="-2"/>
          <w:kern w:val="2"/>
          <w:sz w:val="22"/>
          <w:szCs w:val="22"/>
        </w:rPr>
        <w:t>Washington Post</w:t>
      </w:r>
      <w:r w:rsidRPr="00561C76">
        <w:rPr>
          <w:rFonts w:ascii="Times New Roman" w:hAnsi="Times New Roman"/>
          <w:color w:val="000000" w:themeColor="text1"/>
          <w:spacing w:val="-2"/>
          <w:kern w:val="2"/>
          <w:sz w:val="22"/>
          <w:szCs w:val="22"/>
        </w:rPr>
        <w:t xml:space="preserve">, July 11, 2004, page B5.  Review of Goldman, Dana, </w:t>
      </w:r>
      <w:r w:rsidR="004342DA">
        <w:rPr>
          <w:rFonts w:ascii="Times New Roman" w:hAnsi="Times New Roman"/>
          <w:color w:val="000000" w:themeColor="text1"/>
          <w:spacing w:val="-2"/>
          <w:kern w:val="2"/>
          <w:sz w:val="22"/>
          <w:szCs w:val="22"/>
        </w:rPr>
        <w:t>Darius N. Lakdawalla</w:t>
      </w:r>
      <w:r w:rsidRPr="00561C76">
        <w:rPr>
          <w:rFonts w:ascii="Times New Roman" w:hAnsi="Times New Roman"/>
          <w:color w:val="000000" w:themeColor="text1"/>
          <w:spacing w:val="-2"/>
          <w:kern w:val="2"/>
          <w:sz w:val="22"/>
          <w:szCs w:val="22"/>
        </w:rPr>
        <w:t>, and Neeraj Sood, “HIV Breakthroughs and Risky Sexual Behavior.”</w:t>
      </w:r>
    </w:p>
    <w:p w14:paraId="35B8297D" w14:textId="564835C8" w:rsidR="00CD639B" w:rsidRPr="00561C76" w:rsidRDefault="00CD639B" w:rsidP="00CD639B">
      <w:pPr>
        <w:numPr>
          <w:ilvl w:val="0"/>
          <w:numId w:val="18"/>
        </w:numPr>
        <w:tabs>
          <w:tab w:val="clear" w:pos="720"/>
        </w:tabs>
        <w:ind w:left="630" w:hanging="450"/>
        <w:rPr>
          <w:rFonts w:ascii="Times New Roman" w:hAnsi="Times New Roman"/>
          <w:color w:val="000000" w:themeColor="text1"/>
          <w:sz w:val="22"/>
          <w:szCs w:val="22"/>
        </w:rPr>
      </w:pPr>
      <w:r w:rsidRPr="00561C76">
        <w:rPr>
          <w:rFonts w:ascii="Times New Roman" w:hAnsi="Times New Roman"/>
          <w:color w:val="000000" w:themeColor="text1"/>
          <w:sz w:val="22"/>
          <w:szCs w:val="22"/>
        </w:rPr>
        <w:t>Winslow, Ron.  “</w:t>
      </w:r>
      <w:r w:rsidRPr="00561C76">
        <w:rPr>
          <w:rFonts w:ascii="Times New Roman" w:hAnsi="Times New Roman"/>
          <w:snapToGrid/>
          <w:color w:val="000000" w:themeColor="text1"/>
          <w:sz w:val="22"/>
          <w:szCs w:val="22"/>
        </w:rPr>
        <w:t xml:space="preserve">Obesity Is Linked to Rising Disability in Younger Adults.”  </w:t>
      </w:r>
      <w:r w:rsidRPr="00561C76">
        <w:rPr>
          <w:rFonts w:ascii="Times New Roman" w:hAnsi="Times New Roman"/>
          <w:i/>
          <w:iCs/>
          <w:snapToGrid/>
          <w:color w:val="000000" w:themeColor="text1"/>
          <w:sz w:val="22"/>
          <w:szCs w:val="22"/>
        </w:rPr>
        <w:t>Wall Street Journal</w:t>
      </w:r>
      <w:r w:rsidRPr="00561C76">
        <w:rPr>
          <w:rFonts w:ascii="Times New Roman" w:hAnsi="Times New Roman"/>
          <w:snapToGrid/>
          <w:color w:val="000000" w:themeColor="text1"/>
          <w:sz w:val="22"/>
          <w:szCs w:val="22"/>
        </w:rPr>
        <w:t xml:space="preserve">, January 9, 2004, page C1.  Review of </w:t>
      </w:r>
      <w:r w:rsidR="004342DA">
        <w:rPr>
          <w:rFonts w:ascii="Times New Roman" w:hAnsi="Times New Roman"/>
          <w:snapToGrid/>
          <w:color w:val="000000" w:themeColor="text1"/>
          <w:sz w:val="22"/>
          <w:szCs w:val="22"/>
        </w:rPr>
        <w:t>Lakdawalla, Darius N.,</w:t>
      </w:r>
      <w:r w:rsidRPr="00561C76">
        <w:rPr>
          <w:rFonts w:ascii="Times New Roman" w:hAnsi="Times New Roman"/>
          <w:snapToGrid/>
          <w:color w:val="000000" w:themeColor="text1"/>
          <w:sz w:val="22"/>
          <w:szCs w:val="22"/>
        </w:rPr>
        <w:t xml:space="preserve"> Jay Bhattacharya, and Dana Goldman, “Are the Young Becoming More Disabled?”</w:t>
      </w:r>
    </w:p>
    <w:p w14:paraId="17D62CBA" w14:textId="6E9E35F1" w:rsidR="00F55B12" w:rsidRPr="00561C76" w:rsidRDefault="00F55B12" w:rsidP="00C765E9">
      <w:pPr>
        <w:numPr>
          <w:ilvl w:val="0"/>
          <w:numId w:val="18"/>
        </w:numPr>
        <w:tabs>
          <w:tab w:val="clear" w:pos="720"/>
        </w:tabs>
        <w:ind w:left="630" w:hanging="450"/>
        <w:rPr>
          <w:rFonts w:ascii="Times New Roman" w:hAnsi="Times New Roman"/>
          <w:color w:val="000000" w:themeColor="text1"/>
          <w:sz w:val="22"/>
          <w:szCs w:val="22"/>
        </w:rPr>
      </w:pPr>
      <w:r w:rsidRPr="00561C76">
        <w:rPr>
          <w:rFonts w:ascii="Times New Roman" w:hAnsi="Times New Roman"/>
          <w:color w:val="000000" w:themeColor="text1"/>
          <w:sz w:val="22"/>
          <w:szCs w:val="22"/>
        </w:rPr>
        <w:t xml:space="preserve">Akst, Daniel, </w:t>
      </w:r>
      <w:r w:rsidRPr="00561C76">
        <w:rPr>
          <w:rFonts w:ascii="Times New Roman" w:hAnsi="Times New Roman"/>
          <w:i/>
          <w:iCs/>
          <w:color w:val="000000" w:themeColor="text1"/>
          <w:sz w:val="22"/>
          <w:szCs w:val="22"/>
        </w:rPr>
        <w:t>New York Times</w:t>
      </w:r>
      <w:r w:rsidRPr="00561C76">
        <w:rPr>
          <w:rFonts w:ascii="Times New Roman" w:hAnsi="Times New Roman"/>
          <w:color w:val="000000" w:themeColor="text1"/>
          <w:sz w:val="22"/>
          <w:szCs w:val="22"/>
        </w:rPr>
        <w:t xml:space="preserve">, March 2, 2003.  “Belt-Loosening in the Work Force.”  Mention of </w:t>
      </w:r>
      <w:r w:rsidR="004342DA">
        <w:rPr>
          <w:rFonts w:ascii="Times New Roman" w:hAnsi="Times New Roman"/>
          <w:color w:val="000000" w:themeColor="text1"/>
          <w:sz w:val="22"/>
          <w:szCs w:val="22"/>
        </w:rPr>
        <w:t>Lakdawalla, Darius N.,</w:t>
      </w:r>
      <w:r w:rsidRPr="00561C76">
        <w:rPr>
          <w:rFonts w:ascii="Times New Roman" w:hAnsi="Times New Roman"/>
          <w:color w:val="000000" w:themeColor="text1"/>
          <w:sz w:val="22"/>
          <w:szCs w:val="22"/>
        </w:rPr>
        <w:t xml:space="preserve"> and Tomas Philipson, “Technological Change and the Growth of Obesity.”</w:t>
      </w:r>
    </w:p>
    <w:p w14:paraId="5C0B656F" w14:textId="7874262F" w:rsidR="00CD639B" w:rsidRPr="00561C76" w:rsidRDefault="00CD639B" w:rsidP="00CD639B">
      <w:pPr>
        <w:numPr>
          <w:ilvl w:val="0"/>
          <w:numId w:val="18"/>
        </w:numPr>
        <w:tabs>
          <w:tab w:val="clear" w:pos="720"/>
        </w:tabs>
        <w:ind w:left="630" w:hanging="450"/>
        <w:rPr>
          <w:rFonts w:ascii="Times New Roman" w:hAnsi="Times New Roman"/>
          <w:color w:val="000000" w:themeColor="text1"/>
          <w:sz w:val="22"/>
          <w:szCs w:val="22"/>
        </w:rPr>
      </w:pPr>
      <w:r w:rsidRPr="00561C76">
        <w:rPr>
          <w:rFonts w:ascii="Times New Roman" w:hAnsi="Times New Roman"/>
          <w:color w:val="000000" w:themeColor="text1"/>
          <w:sz w:val="22"/>
          <w:szCs w:val="22"/>
        </w:rPr>
        <w:t xml:space="preserve">Morin, Richard. “Age-Old Question.” </w:t>
      </w:r>
      <w:r w:rsidRPr="00561C76">
        <w:rPr>
          <w:rFonts w:ascii="Times New Roman" w:hAnsi="Times New Roman"/>
          <w:i/>
          <w:iCs/>
          <w:color w:val="000000" w:themeColor="text1"/>
          <w:sz w:val="22"/>
          <w:szCs w:val="22"/>
        </w:rPr>
        <w:t>Washington Post</w:t>
      </w:r>
      <w:r w:rsidRPr="00561C76">
        <w:rPr>
          <w:rFonts w:ascii="Times New Roman" w:hAnsi="Times New Roman"/>
          <w:color w:val="000000" w:themeColor="text1"/>
          <w:sz w:val="22"/>
          <w:szCs w:val="22"/>
        </w:rPr>
        <w:t xml:space="preserve">, January 31, 2003, page B5. Review of: </w:t>
      </w:r>
      <w:r w:rsidR="004342DA">
        <w:rPr>
          <w:rFonts w:ascii="Times New Roman" w:hAnsi="Times New Roman"/>
          <w:color w:val="000000" w:themeColor="text1"/>
          <w:sz w:val="22"/>
          <w:szCs w:val="22"/>
        </w:rPr>
        <w:t>Lakdawalla, Darius N.,</w:t>
      </w:r>
      <w:r w:rsidRPr="00561C76">
        <w:rPr>
          <w:rFonts w:ascii="Times New Roman" w:hAnsi="Times New Roman"/>
          <w:color w:val="000000" w:themeColor="text1"/>
          <w:sz w:val="22"/>
          <w:szCs w:val="22"/>
        </w:rPr>
        <w:t xml:space="preserve"> and Robert Schoeni, “</w:t>
      </w:r>
      <w:r w:rsidRPr="00561C76">
        <w:rPr>
          <w:rFonts w:ascii="Times New Roman" w:hAnsi="Times New Roman"/>
          <w:color w:val="000000" w:themeColor="text1"/>
          <w:spacing w:val="-2"/>
          <w:kern w:val="2"/>
          <w:sz w:val="22"/>
          <w:szCs w:val="22"/>
        </w:rPr>
        <w:t>The Decline in the Spousal Age Gap and the Demand for Long-Term Care.”</w:t>
      </w:r>
    </w:p>
    <w:p w14:paraId="1FC5179F" w14:textId="18D9A39D" w:rsidR="00CD639B" w:rsidRPr="00561C76" w:rsidRDefault="00CD639B" w:rsidP="00CD639B">
      <w:pPr>
        <w:numPr>
          <w:ilvl w:val="0"/>
          <w:numId w:val="18"/>
        </w:numPr>
        <w:tabs>
          <w:tab w:val="clear" w:pos="720"/>
        </w:tabs>
        <w:ind w:left="630" w:hanging="450"/>
        <w:rPr>
          <w:rFonts w:ascii="Times New Roman" w:hAnsi="Times New Roman"/>
          <w:color w:val="000000" w:themeColor="text1"/>
          <w:sz w:val="22"/>
          <w:szCs w:val="22"/>
        </w:rPr>
      </w:pPr>
      <w:r w:rsidRPr="00561C76">
        <w:rPr>
          <w:rFonts w:ascii="Times New Roman" w:hAnsi="Times New Roman"/>
          <w:color w:val="000000" w:themeColor="text1"/>
          <w:sz w:val="22"/>
          <w:szCs w:val="22"/>
        </w:rPr>
        <w:t xml:space="preserve">Varian, Hal.  “Economic Scene:  Employment and Prosperity Affect Body Inflation.” </w:t>
      </w:r>
      <w:r w:rsidRPr="00561C76">
        <w:rPr>
          <w:rFonts w:ascii="Times New Roman" w:hAnsi="Times New Roman"/>
          <w:i/>
          <w:iCs/>
          <w:color w:val="000000" w:themeColor="text1"/>
          <w:sz w:val="22"/>
          <w:szCs w:val="22"/>
        </w:rPr>
        <w:t>New York Times</w:t>
      </w:r>
      <w:r w:rsidRPr="00561C76">
        <w:rPr>
          <w:rFonts w:ascii="Times New Roman" w:hAnsi="Times New Roman"/>
          <w:color w:val="000000" w:themeColor="text1"/>
          <w:sz w:val="22"/>
          <w:szCs w:val="22"/>
        </w:rPr>
        <w:t xml:space="preserve">, September 26, 2002, page C2.  Review of </w:t>
      </w:r>
      <w:r w:rsidR="004342DA">
        <w:rPr>
          <w:rFonts w:ascii="Times New Roman" w:hAnsi="Times New Roman"/>
          <w:color w:val="000000" w:themeColor="text1"/>
          <w:sz w:val="22"/>
          <w:szCs w:val="22"/>
        </w:rPr>
        <w:t>Lakdawalla, Darius N.,</w:t>
      </w:r>
      <w:r w:rsidRPr="00561C76">
        <w:rPr>
          <w:rFonts w:ascii="Times New Roman" w:hAnsi="Times New Roman"/>
          <w:color w:val="000000" w:themeColor="text1"/>
          <w:sz w:val="22"/>
          <w:szCs w:val="22"/>
        </w:rPr>
        <w:t xml:space="preserve"> and Tomas Philipson, “Technological Change and the Growth of Obesity.”</w:t>
      </w:r>
    </w:p>
    <w:p w14:paraId="106510A5" w14:textId="26CF8CBC" w:rsidR="00CD639B" w:rsidRPr="00561C76" w:rsidRDefault="00CD639B" w:rsidP="00CD639B">
      <w:pPr>
        <w:numPr>
          <w:ilvl w:val="0"/>
          <w:numId w:val="18"/>
        </w:numPr>
        <w:tabs>
          <w:tab w:val="clear" w:pos="720"/>
        </w:tabs>
        <w:ind w:left="630" w:hanging="450"/>
        <w:rPr>
          <w:rFonts w:ascii="Times New Roman" w:hAnsi="Times New Roman"/>
          <w:color w:val="000000" w:themeColor="text1"/>
          <w:sz w:val="22"/>
          <w:szCs w:val="22"/>
        </w:rPr>
      </w:pPr>
      <w:r w:rsidRPr="00561C76">
        <w:rPr>
          <w:rFonts w:ascii="Times New Roman" w:hAnsi="Times New Roman"/>
          <w:color w:val="000000" w:themeColor="text1"/>
          <w:sz w:val="22"/>
          <w:szCs w:val="22"/>
        </w:rPr>
        <w:t xml:space="preserve">Sydell, Laura.  Radio Interview and Commentary.  </w:t>
      </w:r>
      <w:r w:rsidRPr="00561C76">
        <w:rPr>
          <w:rFonts w:ascii="Times New Roman" w:hAnsi="Times New Roman"/>
          <w:i/>
          <w:iCs/>
          <w:color w:val="000000" w:themeColor="text1"/>
          <w:sz w:val="22"/>
          <w:szCs w:val="22"/>
        </w:rPr>
        <w:t>Marketplace Morning Report</w:t>
      </w:r>
      <w:r w:rsidRPr="00561C76">
        <w:rPr>
          <w:rFonts w:ascii="Times New Roman" w:hAnsi="Times New Roman"/>
          <w:color w:val="000000" w:themeColor="text1"/>
          <w:sz w:val="22"/>
          <w:szCs w:val="22"/>
        </w:rPr>
        <w:t xml:space="preserve">, National Public Radio.  May 30, 2002.  Review of:  </w:t>
      </w:r>
      <w:r w:rsidR="004342DA">
        <w:rPr>
          <w:rFonts w:ascii="Times New Roman" w:hAnsi="Times New Roman"/>
          <w:color w:val="000000" w:themeColor="text1"/>
          <w:sz w:val="22"/>
          <w:szCs w:val="22"/>
        </w:rPr>
        <w:t>Lakdawalla, Darius N.,</w:t>
      </w:r>
      <w:r w:rsidRPr="00561C76">
        <w:rPr>
          <w:rFonts w:ascii="Times New Roman" w:hAnsi="Times New Roman"/>
          <w:color w:val="000000" w:themeColor="text1"/>
          <w:sz w:val="22"/>
          <w:szCs w:val="22"/>
        </w:rPr>
        <w:t xml:space="preserve"> and Tomas Philipson, “Technological Change and the Growth of Obesity.”</w:t>
      </w:r>
    </w:p>
    <w:p w14:paraId="27C136DA" w14:textId="35DAF9A6" w:rsidR="00F55B12" w:rsidRPr="00561C76" w:rsidRDefault="00F55B12" w:rsidP="00C765E9">
      <w:pPr>
        <w:numPr>
          <w:ilvl w:val="0"/>
          <w:numId w:val="18"/>
        </w:numPr>
        <w:tabs>
          <w:tab w:val="clear" w:pos="720"/>
        </w:tabs>
        <w:ind w:left="630" w:hanging="450"/>
        <w:rPr>
          <w:rFonts w:ascii="Times New Roman" w:hAnsi="Times New Roman"/>
          <w:color w:val="000000" w:themeColor="text1"/>
          <w:sz w:val="22"/>
          <w:szCs w:val="22"/>
        </w:rPr>
      </w:pPr>
      <w:r w:rsidRPr="00561C76">
        <w:rPr>
          <w:rFonts w:ascii="Times New Roman" w:hAnsi="Times New Roman"/>
          <w:color w:val="000000" w:themeColor="text1"/>
          <w:sz w:val="22"/>
          <w:szCs w:val="22"/>
        </w:rPr>
        <w:t xml:space="preserve">Edmonds, Sarah.  Reuters News Service, May 29, 2002.  “Innovation Behind Fatter Americans, Study Says.”  Review of:  </w:t>
      </w:r>
      <w:r w:rsidR="004342DA">
        <w:rPr>
          <w:rFonts w:ascii="Times New Roman" w:hAnsi="Times New Roman"/>
          <w:color w:val="000000" w:themeColor="text1"/>
          <w:sz w:val="22"/>
          <w:szCs w:val="22"/>
        </w:rPr>
        <w:t>Lakdawalla, Darius N.,</w:t>
      </w:r>
      <w:r w:rsidRPr="00561C76">
        <w:rPr>
          <w:rFonts w:ascii="Times New Roman" w:hAnsi="Times New Roman"/>
          <w:color w:val="000000" w:themeColor="text1"/>
          <w:sz w:val="22"/>
          <w:szCs w:val="22"/>
        </w:rPr>
        <w:t xml:space="preserve"> and Tomas Philipson, “Technological Change and the Growth of Obesity.”</w:t>
      </w:r>
    </w:p>
    <w:p w14:paraId="3A621C37" w14:textId="4937065B" w:rsidR="00F55B12" w:rsidRPr="00561C76" w:rsidRDefault="00F55B12" w:rsidP="00C765E9">
      <w:pPr>
        <w:numPr>
          <w:ilvl w:val="0"/>
          <w:numId w:val="18"/>
        </w:numPr>
        <w:tabs>
          <w:tab w:val="clear" w:pos="720"/>
        </w:tabs>
        <w:ind w:left="630" w:hanging="450"/>
        <w:rPr>
          <w:rFonts w:ascii="Times New Roman" w:hAnsi="Times New Roman"/>
          <w:color w:val="000000" w:themeColor="text1"/>
          <w:sz w:val="22"/>
          <w:szCs w:val="22"/>
        </w:rPr>
      </w:pPr>
      <w:r w:rsidRPr="00561C76">
        <w:rPr>
          <w:rFonts w:ascii="Times New Roman" w:hAnsi="Times New Roman"/>
          <w:color w:val="000000" w:themeColor="text1"/>
          <w:sz w:val="22"/>
          <w:szCs w:val="22"/>
        </w:rPr>
        <w:t xml:space="preserve">Gongloff, Mark.  CNN/Money Online, May 21, 2002.  “Technology Makes You Fat.”  Review of:  </w:t>
      </w:r>
      <w:r w:rsidR="004342DA">
        <w:rPr>
          <w:rFonts w:ascii="Times New Roman" w:hAnsi="Times New Roman"/>
          <w:color w:val="000000" w:themeColor="text1"/>
          <w:sz w:val="22"/>
          <w:szCs w:val="22"/>
        </w:rPr>
        <w:t>Lakdawalla, Darius N.,</w:t>
      </w:r>
      <w:r w:rsidRPr="00561C76">
        <w:rPr>
          <w:rFonts w:ascii="Times New Roman" w:hAnsi="Times New Roman"/>
          <w:color w:val="000000" w:themeColor="text1"/>
          <w:sz w:val="22"/>
          <w:szCs w:val="22"/>
        </w:rPr>
        <w:t xml:space="preserve"> and Tomas Philipson, “Technological Change and the Growth of Obesity.”</w:t>
      </w:r>
    </w:p>
    <w:p w14:paraId="0004C4AF" w14:textId="7A842C72" w:rsidR="00CD639B" w:rsidRPr="00561C76" w:rsidRDefault="00CD639B" w:rsidP="00CD639B">
      <w:pPr>
        <w:numPr>
          <w:ilvl w:val="0"/>
          <w:numId w:val="18"/>
        </w:numPr>
        <w:tabs>
          <w:tab w:val="clear" w:pos="720"/>
        </w:tabs>
        <w:ind w:left="630" w:hanging="450"/>
        <w:rPr>
          <w:rFonts w:ascii="Times New Roman" w:hAnsi="Times New Roman"/>
          <w:color w:val="000000" w:themeColor="text1"/>
          <w:sz w:val="22"/>
          <w:szCs w:val="22"/>
        </w:rPr>
      </w:pPr>
      <w:r w:rsidRPr="00561C76">
        <w:rPr>
          <w:rFonts w:ascii="Times New Roman" w:hAnsi="Times New Roman"/>
          <w:color w:val="000000" w:themeColor="text1"/>
          <w:sz w:val="22"/>
          <w:szCs w:val="22"/>
        </w:rPr>
        <w:t xml:space="preserve">Critser, Gregory, </w:t>
      </w:r>
      <w:r w:rsidRPr="00561C76">
        <w:rPr>
          <w:rFonts w:ascii="Times New Roman" w:hAnsi="Times New Roman"/>
          <w:i/>
          <w:iCs/>
          <w:color w:val="000000" w:themeColor="text1"/>
          <w:sz w:val="22"/>
          <w:szCs w:val="22"/>
        </w:rPr>
        <w:t>Los Angeles Times</w:t>
      </w:r>
      <w:r w:rsidRPr="00561C76">
        <w:rPr>
          <w:rFonts w:ascii="Times New Roman" w:hAnsi="Times New Roman"/>
          <w:color w:val="000000" w:themeColor="text1"/>
          <w:sz w:val="22"/>
          <w:szCs w:val="22"/>
        </w:rPr>
        <w:t xml:space="preserve">, April 28, 2002. “The Price of Pudge.”  Mention of </w:t>
      </w:r>
      <w:r w:rsidR="004342DA">
        <w:rPr>
          <w:rFonts w:ascii="Times New Roman" w:hAnsi="Times New Roman"/>
          <w:color w:val="000000" w:themeColor="text1"/>
          <w:sz w:val="22"/>
          <w:szCs w:val="22"/>
        </w:rPr>
        <w:t>Lakdawalla, Darius N.,</w:t>
      </w:r>
      <w:r w:rsidRPr="00561C76">
        <w:rPr>
          <w:rFonts w:ascii="Times New Roman" w:hAnsi="Times New Roman"/>
          <w:color w:val="000000" w:themeColor="text1"/>
          <w:sz w:val="22"/>
          <w:szCs w:val="22"/>
        </w:rPr>
        <w:t xml:space="preserve"> and Tomas Philipson, “Technological Change and the Growth of Obesity.”</w:t>
      </w:r>
    </w:p>
    <w:p w14:paraId="79288151" w14:textId="031FD26E" w:rsidR="00CD639B" w:rsidRPr="00561C76" w:rsidRDefault="00CD639B" w:rsidP="00CD639B">
      <w:pPr>
        <w:numPr>
          <w:ilvl w:val="0"/>
          <w:numId w:val="18"/>
        </w:numPr>
        <w:tabs>
          <w:tab w:val="clear" w:pos="720"/>
        </w:tabs>
        <w:ind w:left="630" w:hanging="450"/>
        <w:rPr>
          <w:rFonts w:ascii="Times New Roman" w:hAnsi="Times New Roman"/>
          <w:color w:val="000000" w:themeColor="text1"/>
          <w:sz w:val="22"/>
          <w:szCs w:val="22"/>
        </w:rPr>
      </w:pPr>
      <w:r w:rsidRPr="00561C76">
        <w:rPr>
          <w:rFonts w:ascii="Times New Roman" w:hAnsi="Times New Roman"/>
          <w:color w:val="000000" w:themeColor="text1"/>
          <w:sz w:val="22"/>
          <w:szCs w:val="22"/>
        </w:rPr>
        <w:lastRenderedPageBreak/>
        <w:t xml:space="preserve">Koretz, Gene. “The Young and the Disabled.”  </w:t>
      </w:r>
      <w:r w:rsidRPr="00561C76">
        <w:rPr>
          <w:rFonts w:ascii="Times New Roman" w:hAnsi="Times New Roman"/>
          <w:i/>
          <w:iCs/>
          <w:color w:val="000000" w:themeColor="text1"/>
          <w:sz w:val="22"/>
          <w:szCs w:val="22"/>
        </w:rPr>
        <w:t>BusinessWeek</w:t>
      </w:r>
      <w:r w:rsidRPr="00561C76">
        <w:rPr>
          <w:rFonts w:ascii="Times New Roman" w:hAnsi="Times New Roman"/>
          <w:color w:val="000000" w:themeColor="text1"/>
          <w:sz w:val="22"/>
          <w:szCs w:val="22"/>
        </w:rPr>
        <w:t xml:space="preserve">, June 4, 2001, page 30.  Review of:  </w:t>
      </w:r>
      <w:r w:rsidR="004342DA">
        <w:rPr>
          <w:rFonts w:ascii="Times New Roman" w:hAnsi="Times New Roman"/>
          <w:color w:val="000000" w:themeColor="text1"/>
          <w:sz w:val="22"/>
          <w:szCs w:val="22"/>
        </w:rPr>
        <w:t>Lakdawalla, Darius N.,</w:t>
      </w:r>
      <w:r w:rsidRPr="00561C76">
        <w:rPr>
          <w:rFonts w:ascii="Times New Roman" w:hAnsi="Times New Roman"/>
          <w:color w:val="000000" w:themeColor="text1"/>
          <w:sz w:val="22"/>
          <w:szCs w:val="22"/>
        </w:rPr>
        <w:t xml:space="preserve"> Jay Bhattacharya, and Dana Goldman, “Are the Young Becoming More Disabled?”</w:t>
      </w:r>
    </w:p>
    <w:p w14:paraId="2EBB2D7F" w14:textId="6986B18F" w:rsidR="00CD639B" w:rsidRPr="00561C76" w:rsidRDefault="00CD639B" w:rsidP="00CD639B">
      <w:pPr>
        <w:numPr>
          <w:ilvl w:val="0"/>
          <w:numId w:val="18"/>
        </w:numPr>
        <w:tabs>
          <w:tab w:val="clear" w:pos="720"/>
        </w:tabs>
        <w:ind w:left="630" w:hanging="450"/>
        <w:rPr>
          <w:rFonts w:ascii="Times New Roman" w:hAnsi="Times New Roman"/>
          <w:color w:val="000000" w:themeColor="text1"/>
          <w:sz w:val="22"/>
          <w:szCs w:val="22"/>
        </w:rPr>
      </w:pPr>
      <w:r w:rsidRPr="00561C76">
        <w:rPr>
          <w:rFonts w:ascii="Times New Roman" w:hAnsi="Times New Roman"/>
          <w:color w:val="000000" w:themeColor="text1"/>
          <w:sz w:val="22"/>
          <w:szCs w:val="22"/>
        </w:rPr>
        <w:t xml:space="preserve">Morin, Richard. “Unhealthy Paradox.”  </w:t>
      </w:r>
      <w:r w:rsidRPr="00561C76">
        <w:rPr>
          <w:rFonts w:ascii="Times New Roman" w:hAnsi="Times New Roman"/>
          <w:i/>
          <w:iCs/>
          <w:color w:val="000000" w:themeColor="text1"/>
          <w:sz w:val="22"/>
          <w:szCs w:val="22"/>
        </w:rPr>
        <w:t>Washington Post</w:t>
      </w:r>
      <w:r w:rsidRPr="00561C76">
        <w:rPr>
          <w:rFonts w:ascii="Times New Roman" w:hAnsi="Times New Roman"/>
          <w:color w:val="000000" w:themeColor="text1"/>
          <w:sz w:val="22"/>
          <w:szCs w:val="22"/>
        </w:rPr>
        <w:t xml:space="preserve">, May 20, 2001, page B5.  Review of:  </w:t>
      </w:r>
      <w:r w:rsidR="004342DA">
        <w:rPr>
          <w:rFonts w:ascii="Times New Roman" w:hAnsi="Times New Roman"/>
          <w:color w:val="000000" w:themeColor="text1"/>
          <w:sz w:val="22"/>
          <w:szCs w:val="22"/>
        </w:rPr>
        <w:t>Lakdawalla, Darius N.,</w:t>
      </w:r>
      <w:r w:rsidRPr="00561C76">
        <w:rPr>
          <w:rFonts w:ascii="Times New Roman" w:hAnsi="Times New Roman"/>
          <w:color w:val="000000" w:themeColor="text1"/>
          <w:sz w:val="22"/>
          <w:szCs w:val="22"/>
        </w:rPr>
        <w:t xml:space="preserve"> Jay Bhattacharya, and Dana Goldman, “Are the Young Becoming More Disabled?”</w:t>
      </w:r>
    </w:p>
    <w:p w14:paraId="2F801802" w14:textId="69F83FA3" w:rsidR="00CD639B" w:rsidRPr="00561C76" w:rsidRDefault="00CD639B" w:rsidP="00CD639B">
      <w:pPr>
        <w:numPr>
          <w:ilvl w:val="0"/>
          <w:numId w:val="18"/>
        </w:numPr>
        <w:tabs>
          <w:tab w:val="clear" w:pos="720"/>
        </w:tabs>
        <w:ind w:left="630" w:hanging="450"/>
        <w:rPr>
          <w:rFonts w:ascii="Times New Roman" w:hAnsi="Times New Roman"/>
          <w:color w:val="000000" w:themeColor="text1"/>
          <w:sz w:val="22"/>
          <w:szCs w:val="22"/>
        </w:rPr>
      </w:pPr>
      <w:r w:rsidRPr="00561C76">
        <w:rPr>
          <w:rFonts w:ascii="Times New Roman" w:hAnsi="Times New Roman"/>
          <w:color w:val="000000" w:themeColor="text1"/>
          <w:sz w:val="22"/>
          <w:szCs w:val="22"/>
        </w:rPr>
        <w:t xml:space="preserve">Postrel, Virginia. “American Waistlines Have Become the Victims of Economic Progress.” </w:t>
      </w:r>
      <w:r w:rsidRPr="00561C76">
        <w:rPr>
          <w:rFonts w:ascii="Times New Roman" w:hAnsi="Times New Roman"/>
          <w:i/>
          <w:iCs/>
          <w:color w:val="000000" w:themeColor="text1"/>
          <w:sz w:val="22"/>
          <w:szCs w:val="22"/>
        </w:rPr>
        <w:t>The New York Times</w:t>
      </w:r>
      <w:r w:rsidRPr="00561C76">
        <w:rPr>
          <w:rFonts w:ascii="Times New Roman" w:hAnsi="Times New Roman"/>
          <w:color w:val="000000" w:themeColor="text1"/>
          <w:sz w:val="22"/>
          <w:szCs w:val="22"/>
        </w:rPr>
        <w:t xml:space="preserve">, March 22, 2001, page C2.  Review of:  </w:t>
      </w:r>
      <w:r w:rsidR="004342DA">
        <w:rPr>
          <w:rFonts w:ascii="Times New Roman" w:hAnsi="Times New Roman"/>
          <w:color w:val="000000" w:themeColor="text1"/>
          <w:sz w:val="22"/>
          <w:szCs w:val="22"/>
        </w:rPr>
        <w:t>Lakdawalla, Darius N.,</w:t>
      </w:r>
      <w:r w:rsidRPr="00561C76">
        <w:rPr>
          <w:rFonts w:ascii="Times New Roman" w:hAnsi="Times New Roman"/>
          <w:color w:val="000000" w:themeColor="text1"/>
          <w:sz w:val="22"/>
          <w:szCs w:val="22"/>
        </w:rPr>
        <w:t xml:space="preserve"> and Tomas Philipson, “Technological Change and the Growth of Obesity.”</w:t>
      </w:r>
    </w:p>
    <w:p w14:paraId="3E6F0FE4" w14:textId="7CD21E45" w:rsidR="00F55B12" w:rsidRPr="00561C76" w:rsidRDefault="00F55B12" w:rsidP="00CD639B">
      <w:pPr>
        <w:numPr>
          <w:ilvl w:val="0"/>
          <w:numId w:val="18"/>
        </w:numPr>
        <w:tabs>
          <w:tab w:val="clear" w:pos="720"/>
        </w:tabs>
        <w:ind w:left="630" w:hanging="450"/>
        <w:rPr>
          <w:rFonts w:ascii="Times New Roman" w:hAnsi="Times New Roman"/>
          <w:color w:val="000000" w:themeColor="text1"/>
          <w:sz w:val="22"/>
          <w:szCs w:val="22"/>
        </w:rPr>
      </w:pPr>
      <w:r w:rsidRPr="00561C76">
        <w:rPr>
          <w:rFonts w:ascii="Times New Roman" w:hAnsi="Times New Roman"/>
          <w:i/>
          <w:iCs/>
          <w:color w:val="000000" w:themeColor="text1"/>
          <w:sz w:val="22"/>
          <w:szCs w:val="22"/>
        </w:rPr>
        <w:t>Investor’s Business Daily</w:t>
      </w:r>
      <w:r w:rsidRPr="00561C76">
        <w:rPr>
          <w:rFonts w:ascii="Times New Roman" w:hAnsi="Times New Roman"/>
          <w:color w:val="000000" w:themeColor="text1"/>
          <w:sz w:val="22"/>
          <w:szCs w:val="22"/>
        </w:rPr>
        <w:t xml:space="preserve">, November 30, 1999. “Are Teachers Underpaid?”  Review of: </w:t>
      </w:r>
      <w:r w:rsidR="004342DA">
        <w:rPr>
          <w:rFonts w:ascii="Times New Roman" w:hAnsi="Times New Roman"/>
          <w:color w:val="000000" w:themeColor="text1"/>
          <w:sz w:val="22"/>
          <w:szCs w:val="22"/>
        </w:rPr>
        <w:t>Lakdawalla, Darius N.,</w:t>
      </w:r>
      <w:r w:rsidRPr="00561C76">
        <w:rPr>
          <w:rFonts w:ascii="Times New Roman" w:hAnsi="Times New Roman"/>
          <w:color w:val="000000" w:themeColor="text1"/>
          <w:sz w:val="22"/>
          <w:szCs w:val="22"/>
        </w:rPr>
        <w:t xml:space="preserve"> “The Declining Relative Quality of Teachers.”</w:t>
      </w:r>
    </w:p>
    <w:p w14:paraId="059256EF" w14:textId="6C61D466" w:rsidR="00F55B12" w:rsidRPr="00561C76" w:rsidRDefault="00F55B12" w:rsidP="00CD639B">
      <w:pPr>
        <w:numPr>
          <w:ilvl w:val="0"/>
          <w:numId w:val="18"/>
        </w:numPr>
        <w:tabs>
          <w:tab w:val="clear" w:pos="720"/>
        </w:tabs>
        <w:ind w:left="630" w:hanging="450"/>
        <w:rPr>
          <w:rFonts w:ascii="Times New Roman" w:hAnsi="Times New Roman"/>
          <w:color w:val="000000" w:themeColor="text1"/>
          <w:sz w:val="22"/>
          <w:szCs w:val="22"/>
        </w:rPr>
      </w:pPr>
      <w:r w:rsidRPr="00561C76">
        <w:rPr>
          <w:rFonts w:ascii="Times New Roman" w:hAnsi="Times New Roman"/>
          <w:color w:val="000000" w:themeColor="text1"/>
          <w:sz w:val="22"/>
          <w:szCs w:val="22"/>
        </w:rPr>
        <w:t xml:space="preserve">Koretz, Gene. “The Coming Boom in Long-Term Care?” </w:t>
      </w:r>
      <w:r w:rsidRPr="00561C76">
        <w:rPr>
          <w:rFonts w:ascii="Times New Roman" w:hAnsi="Times New Roman"/>
          <w:i/>
          <w:iCs/>
          <w:color w:val="000000" w:themeColor="text1"/>
          <w:sz w:val="22"/>
          <w:szCs w:val="22"/>
        </w:rPr>
        <w:t>BusinessWeek</w:t>
      </w:r>
      <w:r w:rsidRPr="00561C76">
        <w:rPr>
          <w:rFonts w:ascii="Times New Roman" w:hAnsi="Times New Roman"/>
          <w:color w:val="000000" w:themeColor="text1"/>
          <w:sz w:val="22"/>
          <w:szCs w:val="22"/>
        </w:rPr>
        <w:t xml:space="preserve">, June 28, 1999, page 26.  Review of:  </w:t>
      </w:r>
      <w:r w:rsidR="004342DA">
        <w:rPr>
          <w:rFonts w:ascii="Times New Roman" w:hAnsi="Times New Roman"/>
          <w:color w:val="000000" w:themeColor="text1"/>
          <w:sz w:val="22"/>
          <w:szCs w:val="22"/>
        </w:rPr>
        <w:t>Lakdawalla, Darius N.,</w:t>
      </w:r>
      <w:r w:rsidRPr="00561C76">
        <w:rPr>
          <w:rFonts w:ascii="Times New Roman" w:hAnsi="Times New Roman"/>
          <w:color w:val="000000" w:themeColor="text1"/>
          <w:sz w:val="22"/>
          <w:szCs w:val="22"/>
        </w:rPr>
        <w:t xml:space="preserve"> and Tomas Philipson, “The Rise in Old-Age Longevity and the Market for Long-Term Care.”</w:t>
      </w:r>
    </w:p>
    <w:p w14:paraId="5A1DC452" w14:textId="77777777" w:rsidR="00F55B12" w:rsidRPr="00561C76" w:rsidRDefault="00F55B12" w:rsidP="00C765E9">
      <w:pPr>
        <w:ind w:left="630" w:hanging="450"/>
        <w:rPr>
          <w:rFonts w:ascii="Times New Roman" w:hAnsi="Times New Roman"/>
          <w:color w:val="000000" w:themeColor="text1"/>
          <w:sz w:val="22"/>
          <w:szCs w:val="22"/>
        </w:rPr>
      </w:pPr>
    </w:p>
    <w:p w14:paraId="5E7BF68C" w14:textId="77777777" w:rsidR="00C765E9" w:rsidRPr="00561C76" w:rsidRDefault="00C765E9" w:rsidP="00F22D95">
      <w:pPr>
        <w:rPr>
          <w:rFonts w:ascii="Times New Roman" w:hAnsi="Times New Roman"/>
          <w:color w:val="000000" w:themeColor="text1"/>
          <w:sz w:val="22"/>
          <w:szCs w:val="22"/>
        </w:rPr>
      </w:pPr>
    </w:p>
    <w:p w14:paraId="43017227" w14:textId="5DC10BF8" w:rsidR="00F55B12" w:rsidRPr="00561C76" w:rsidRDefault="00573AAE" w:rsidP="00F22D95">
      <w:pPr>
        <w:pStyle w:val="Heading4"/>
        <w:rPr>
          <w:smallCaps/>
          <w:color w:val="000000" w:themeColor="text1"/>
          <w:szCs w:val="22"/>
        </w:rPr>
      </w:pPr>
      <w:r>
        <w:rPr>
          <w:smallCaps/>
          <w:color w:val="000000" w:themeColor="text1"/>
          <w:szCs w:val="22"/>
        </w:rPr>
        <w:t xml:space="preserve">SELECTED </w:t>
      </w:r>
      <w:r w:rsidR="00C765E9" w:rsidRPr="00561C76">
        <w:rPr>
          <w:smallCaps/>
          <w:color w:val="000000" w:themeColor="text1"/>
          <w:szCs w:val="22"/>
        </w:rPr>
        <w:t xml:space="preserve">PRESENTATIONS/ SPEAKING </w:t>
      </w:r>
      <w:r w:rsidR="00F55B12" w:rsidRPr="00561C76">
        <w:rPr>
          <w:smallCaps/>
          <w:color w:val="000000" w:themeColor="text1"/>
          <w:szCs w:val="22"/>
        </w:rPr>
        <w:t xml:space="preserve">ENGAGEMENTS </w:t>
      </w:r>
    </w:p>
    <w:p w14:paraId="57CB4D88" w14:textId="77777777" w:rsidR="00B50DA9" w:rsidRPr="00561C76" w:rsidRDefault="00B50DA9" w:rsidP="00B50DA9">
      <w:pPr>
        <w:widowControl/>
        <w:autoSpaceDE w:val="0"/>
        <w:autoSpaceDN w:val="0"/>
        <w:rPr>
          <w:rFonts w:ascii="Times New Roman" w:hAnsi="Times New Roman"/>
          <w:color w:val="000000" w:themeColor="text1"/>
          <w:sz w:val="22"/>
          <w:szCs w:val="22"/>
        </w:rPr>
      </w:pPr>
    </w:p>
    <w:p w14:paraId="37DBEB94" w14:textId="05B1BA92" w:rsidR="0012632E" w:rsidRDefault="0012632E" w:rsidP="0012632E">
      <w:pPr>
        <w:pStyle w:val="ListParagraph"/>
        <w:widowControl/>
        <w:numPr>
          <w:ilvl w:val="0"/>
          <w:numId w:val="24"/>
        </w:numPr>
        <w:tabs>
          <w:tab w:val="clear" w:pos="720"/>
        </w:tabs>
        <w:autoSpaceDE w:val="0"/>
        <w:autoSpaceDN w:val="0"/>
        <w:ind w:left="630" w:hanging="450"/>
        <w:rPr>
          <w:rFonts w:ascii="Times New Roman" w:hAnsi="Times New Roman"/>
          <w:color w:val="000000" w:themeColor="text1"/>
          <w:sz w:val="22"/>
          <w:szCs w:val="22"/>
        </w:rPr>
      </w:pPr>
      <w:r>
        <w:rPr>
          <w:rFonts w:ascii="Times New Roman" w:hAnsi="Times New Roman"/>
          <w:color w:val="000000" w:themeColor="text1"/>
          <w:sz w:val="22"/>
          <w:szCs w:val="22"/>
        </w:rPr>
        <w:t>Lakdawalla, Darius. “Economics of the Pharmaceutical Industry.”  National Institutes of Health, Special Interest Group, March 5, 2020.</w:t>
      </w:r>
    </w:p>
    <w:p w14:paraId="0E4F26D1" w14:textId="7E1C61CE" w:rsidR="0012632E" w:rsidRDefault="0012632E" w:rsidP="0012632E">
      <w:pPr>
        <w:pStyle w:val="ListParagraph"/>
        <w:widowControl/>
        <w:numPr>
          <w:ilvl w:val="0"/>
          <w:numId w:val="24"/>
        </w:numPr>
        <w:tabs>
          <w:tab w:val="clear" w:pos="720"/>
        </w:tabs>
        <w:autoSpaceDE w:val="0"/>
        <w:autoSpaceDN w:val="0"/>
        <w:ind w:left="630" w:hanging="450"/>
        <w:rPr>
          <w:rFonts w:ascii="Times New Roman" w:hAnsi="Times New Roman"/>
          <w:color w:val="000000" w:themeColor="text1"/>
          <w:sz w:val="22"/>
          <w:szCs w:val="22"/>
        </w:rPr>
      </w:pPr>
      <w:r>
        <w:rPr>
          <w:rFonts w:ascii="Times New Roman" w:hAnsi="Times New Roman"/>
          <w:color w:val="000000" w:themeColor="text1"/>
          <w:sz w:val="22"/>
          <w:szCs w:val="22"/>
        </w:rPr>
        <w:t>Lakdawalla, Darius. “Frontiers of Value Assessment in Healthcare.”  Allergan, Executive Seminar, December 11, 2019.</w:t>
      </w:r>
    </w:p>
    <w:p w14:paraId="52B8AC11" w14:textId="77777777" w:rsidR="002B6CC6" w:rsidRDefault="002B6CC6" w:rsidP="002B6CC6">
      <w:pPr>
        <w:pStyle w:val="ListParagraph"/>
        <w:widowControl/>
        <w:numPr>
          <w:ilvl w:val="0"/>
          <w:numId w:val="24"/>
        </w:numPr>
        <w:tabs>
          <w:tab w:val="clear" w:pos="720"/>
        </w:tabs>
        <w:autoSpaceDE w:val="0"/>
        <w:autoSpaceDN w:val="0"/>
        <w:ind w:left="630" w:hanging="450"/>
        <w:rPr>
          <w:rFonts w:ascii="Times New Roman" w:hAnsi="Times New Roman"/>
          <w:color w:val="000000" w:themeColor="text1"/>
          <w:sz w:val="22"/>
          <w:szCs w:val="22"/>
        </w:rPr>
      </w:pPr>
      <w:r>
        <w:rPr>
          <w:rFonts w:ascii="Times New Roman" w:hAnsi="Times New Roman"/>
          <w:color w:val="000000" w:themeColor="text1"/>
          <w:sz w:val="22"/>
          <w:szCs w:val="22"/>
        </w:rPr>
        <w:t>Lakdawalla, Darius. “Mortality Risk, Insurance, and the Value of Life.”  Wharton School of Business, November 1, 2019.</w:t>
      </w:r>
    </w:p>
    <w:p w14:paraId="21E11393" w14:textId="2E57B17D" w:rsidR="002B6CC6" w:rsidRPr="002B6CC6" w:rsidRDefault="002B6CC6" w:rsidP="002B6CC6">
      <w:pPr>
        <w:pStyle w:val="ListParagraph"/>
        <w:widowControl/>
        <w:numPr>
          <w:ilvl w:val="0"/>
          <w:numId w:val="24"/>
        </w:numPr>
        <w:tabs>
          <w:tab w:val="clear" w:pos="720"/>
        </w:tabs>
        <w:autoSpaceDE w:val="0"/>
        <w:autoSpaceDN w:val="0"/>
        <w:ind w:left="630" w:hanging="450"/>
        <w:rPr>
          <w:rFonts w:ascii="Times New Roman" w:hAnsi="Times New Roman"/>
          <w:color w:val="000000" w:themeColor="text1"/>
          <w:sz w:val="22"/>
          <w:szCs w:val="22"/>
        </w:rPr>
      </w:pPr>
      <w:r>
        <w:rPr>
          <w:rFonts w:ascii="Times New Roman" w:hAnsi="Times New Roman"/>
          <w:color w:val="000000" w:themeColor="text1"/>
          <w:sz w:val="22"/>
          <w:szCs w:val="22"/>
        </w:rPr>
        <w:t>Lakdawalla, Darius. “Mortality Risk, Insurance, and the Value of Life.”  Questrom School of Business, Boston University, October 31, 2019.</w:t>
      </w:r>
    </w:p>
    <w:p w14:paraId="27A5351A" w14:textId="77920522" w:rsidR="0012632E" w:rsidRPr="0012632E" w:rsidRDefault="0012632E" w:rsidP="0012632E">
      <w:pPr>
        <w:pStyle w:val="ListParagraph"/>
        <w:widowControl/>
        <w:numPr>
          <w:ilvl w:val="0"/>
          <w:numId w:val="24"/>
        </w:numPr>
        <w:tabs>
          <w:tab w:val="clear" w:pos="720"/>
        </w:tabs>
        <w:autoSpaceDE w:val="0"/>
        <w:autoSpaceDN w:val="0"/>
        <w:ind w:left="630" w:hanging="450"/>
        <w:rPr>
          <w:rFonts w:ascii="Times New Roman" w:hAnsi="Times New Roman"/>
          <w:color w:val="000000" w:themeColor="text1"/>
          <w:sz w:val="22"/>
          <w:szCs w:val="22"/>
        </w:rPr>
      </w:pPr>
      <w:r>
        <w:rPr>
          <w:rFonts w:ascii="Times New Roman" w:hAnsi="Times New Roman"/>
          <w:color w:val="000000" w:themeColor="text1"/>
          <w:sz w:val="22"/>
          <w:szCs w:val="22"/>
        </w:rPr>
        <w:t>Lakdawalla, Darius. “Economics of the Pharmaceutical Industry.”  Congressional Budget Office Panel of Health Advisors.  September 20, 2019.</w:t>
      </w:r>
    </w:p>
    <w:p w14:paraId="464B9C9E" w14:textId="6FF5114A" w:rsidR="0012632E" w:rsidRPr="0012632E" w:rsidRDefault="0012632E" w:rsidP="0012632E">
      <w:pPr>
        <w:pStyle w:val="ListParagraph"/>
        <w:widowControl/>
        <w:numPr>
          <w:ilvl w:val="0"/>
          <w:numId w:val="24"/>
        </w:numPr>
        <w:tabs>
          <w:tab w:val="clear" w:pos="720"/>
        </w:tabs>
        <w:autoSpaceDE w:val="0"/>
        <w:autoSpaceDN w:val="0"/>
        <w:ind w:left="630" w:hanging="450"/>
        <w:rPr>
          <w:rFonts w:ascii="Times New Roman" w:hAnsi="Times New Roman"/>
          <w:color w:val="000000" w:themeColor="text1"/>
          <w:sz w:val="22"/>
          <w:szCs w:val="22"/>
        </w:rPr>
      </w:pPr>
      <w:r>
        <w:rPr>
          <w:rFonts w:ascii="Times New Roman" w:hAnsi="Times New Roman"/>
          <w:color w:val="000000" w:themeColor="text1"/>
          <w:sz w:val="22"/>
          <w:szCs w:val="22"/>
        </w:rPr>
        <w:t>Lakdawalla, Darius. “Novel elements of value in healthcare.”  International Society for Pharmacoeconomics and Outcomes Research Annual Meeting, Issue Panel, May 20, 2019.</w:t>
      </w:r>
    </w:p>
    <w:p w14:paraId="05D34969" w14:textId="146874CD" w:rsidR="0012632E" w:rsidRDefault="0012632E" w:rsidP="00966811">
      <w:pPr>
        <w:pStyle w:val="ListParagraph"/>
        <w:widowControl/>
        <w:numPr>
          <w:ilvl w:val="0"/>
          <w:numId w:val="24"/>
        </w:numPr>
        <w:tabs>
          <w:tab w:val="clear" w:pos="720"/>
        </w:tabs>
        <w:autoSpaceDE w:val="0"/>
        <w:autoSpaceDN w:val="0"/>
        <w:ind w:left="630" w:hanging="450"/>
        <w:rPr>
          <w:rFonts w:ascii="Times New Roman" w:hAnsi="Times New Roman"/>
          <w:color w:val="000000" w:themeColor="text1"/>
          <w:sz w:val="22"/>
          <w:szCs w:val="22"/>
        </w:rPr>
      </w:pPr>
      <w:r>
        <w:rPr>
          <w:rFonts w:ascii="Times New Roman" w:hAnsi="Times New Roman"/>
          <w:color w:val="000000" w:themeColor="text1"/>
          <w:sz w:val="22"/>
          <w:szCs w:val="22"/>
        </w:rPr>
        <w:t>Lakdawalla, Darius. “Value-based decision making in Healthcare.”  UT-Southwestern Medical School, Guest Lecture to Faculty, February 7, 2019.</w:t>
      </w:r>
    </w:p>
    <w:p w14:paraId="7DC11FB5" w14:textId="20916B6F" w:rsidR="00966811" w:rsidRPr="00561C76" w:rsidRDefault="00966811" w:rsidP="00966811">
      <w:pPr>
        <w:pStyle w:val="ListParagraph"/>
        <w:widowControl/>
        <w:numPr>
          <w:ilvl w:val="0"/>
          <w:numId w:val="24"/>
        </w:numPr>
        <w:tabs>
          <w:tab w:val="clear" w:pos="720"/>
        </w:tabs>
        <w:autoSpaceDE w:val="0"/>
        <w:autoSpaceDN w:val="0"/>
        <w:ind w:left="630" w:hanging="450"/>
        <w:rPr>
          <w:rFonts w:ascii="Times New Roman" w:hAnsi="Times New Roman"/>
          <w:color w:val="000000" w:themeColor="text1"/>
          <w:sz w:val="22"/>
          <w:szCs w:val="22"/>
        </w:rPr>
      </w:pPr>
      <w:r w:rsidRPr="00561C76">
        <w:rPr>
          <w:rFonts w:ascii="Times New Roman" w:hAnsi="Times New Roman"/>
          <w:color w:val="000000" w:themeColor="text1"/>
          <w:sz w:val="22"/>
          <w:szCs w:val="22"/>
        </w:rPr>
        <w:t xml:space="preserve">Lakdawalla, Darius. “Food Purchasing Behaviors of New SNAP Recipients.” </w:t>
      </w:r>
      <w:r w:rsidRPr="00561C76">
        <w:rPr>
          <w:rFonts w:ascii="Times New Roman" w:hAnsi="Times New Roman"/>
          <w:i/>
          <w:color w:val="000000" w:themeColor="text1"/>
          <w:sz w:val="22"/>
          <w:szCs w:val="22"/>
        </w:rPr>
        <w:t>Human Capital Economic Opportunity Working Group: Measuring and Improving Health Equity</w:t>
      </w:r>
      <w:r w:rsidRPr="00561C76">
        <w:rPr>
          <w:rFonts w:ascii="Times New Roman" w:hAnsi="Times New Roman"/>
          <w:color w:val="000000" w:themeColor="text1"/>
          <w:sz w:val="22"/>
          <w:szCs w:val="22"/>
        </w:rPr>
        <w:t>, Los Angeles, CA, December 7, 2018.</w:t>
      </w:r>
    </w:p>
    <w:p w14:paraId="74EA6307" w14:textId="77777777" w:rsidR="00966811" w:rsidRPr="00561C76" w:rsidRDefault="00966811" w:rsidP="00966811">
      <w:pPr>
        <w:pStyle w:val="ListParagraph"/>
        <w:widowControl/>
        <w:numPr>
          <w:ilvl w:val="0"/>
          <w:numId w:val="24"/>
        </w:numPr>
        <w:tabs>
          <w:tab w:val="clear" w:pos="720"/>
        </w:tabs>
        <w:autoSpaceDE w:val="0"/>
        <w:autoSpaceDN w:val="0"/>
        <w:ind w:left="630" w:hanging="450"/>
        <w:rPr>
          <w:rFonts w:ascii="Times New Roman" w:hAnsi="Times New Roman"/>
          <w:color w:val="000000" w:themeColor="text1"/>
          <w:sz w:val="22"/>
          <w:szCs w:val="22"/>
        </w:rPr>
      </w:pPr>
      <w:r w:rsidRPr="00561C76">
        <w:rPr>
          <w:rFonts w:ascii="Times New Roman" w:hAnsi="Times New Roman"/>
          <w:color w:val="000000" w:themeColor="text1"/>
          <w:sz w:val="22"/>
          <w:szCs w:val="22"/>
        </w:rPr>
        <w:t>Lakdawalla, Darius. “The New Economics of Value in Healthcare.” Executive Seminar, Otsuka, Princeton, NJ, November 15, 2018.</w:t>
      </w:r>
    </w:p>
    <w:p w14:paraId="0E49D8FC" w14:textId="4215FAC9" w:rsidR="001808CF" w:rsidRPr="00561C76" w:rsidRDefault="001808CF" w:rsidP="006E3DA5">
      <w:pPr>
        <w:pStyle w:val="ListParagraph"/>
        <w:widowControl/>
        <w:numPr>
          <w:ilvl w:val="0"/>
          <w:numId w:val="24"/>
        </w:numPr>
        <w:tabs>
          <w:tab w:val="clear" w:pos="720"/>
        </w:tabs>
        <w:autoSpaceDE w:val="0"/>
        <w:autoSpaceDN w:val="0"/>
        <w:ind w:left="630" w:hanging="450"/>
        <w:rPr>
          <w:rFonts w:ascii="Times New Roman" w:hAnsi="Times New Roman"/>
          <w:color w:val="000000" w:themeColor="text1"/>
          <w:sz w:val="22"/>
          <w:szCs w:val="22"/>
        </w:rPr>
      </w:pPr>
      <w:r w:rsidRPr="00561C76">
        <w:rPr>
          <w:rFonts w:ascii="Times New Roman" w:hAnsi="Times New Roman"/>
          <w:color w:val="000000" w:themeColor="text1"/>
          <w:sz w:val="22"/>
          <w:szCs w:val="22"/>
        </w:rPr>
        <w:t>Lakdawalla, Darius. “On Drugs.” Toulouse School of Economics Guest Lecture, Toulouse, France, October 24, 2018</w:t>
      </w:r>
    </w:p>
    <w:p w14:paraId="5D51F74F" w14:textId="65DA99C4" w:rsidR="006E3DA5" w:rsidRPr="00561C76" w:rsidRDefault="006E3DA5" w:rsidP="006E3DA5">
      <w:pPr>
        <w:pStyle w:val="ListParagraph"/>
        <w:widowControl/>
        <w:numPr>
          <w:ilvl w:val="0"/>
          <w:numId w:val="24"/>
        </w:numPr>
        <w:tabs>
          <w:tab w:val="clear" w:pos="720"/>
        </w:tabs>
        <w:autoSpaceDE w:val="0"/>
        <w:autoSpaceDN w:val="0"/>
        <w:ind w:left="630" w:hanging="450"/>
        <w:rPr>
          <w:rFonts w:ascii="Times New Roman" w:hAnsi="Times New Roman"/>
          <w:color w:val="000000" w:themeColor="text1"/>
          <w:sz w:val="22"/>
          <w:szCs w:val="22"/>
        </w:rPr>
      </w:pPr>
      <w:r w:rsidRPr="00561C76">
        <w:rPr>
          <w:rFonts w:ascii="Times New Roman" w:hAnsi="Times New Roman"/>
          <w:color w:val="000000" w:themeColor="text1"/>
          <w:sz w:val="22"/>
          <w:szCs w:val="22"/>
        </w:rPr>
        <w:t xml:space="preserve">Lakdawalla, Darius. “Patient Socioeconomic Status and Physician Supply Responses.” </w:t>
      </w:r>
      <w:r w:rsidRPr="00561C76">
        <w:rPr>
          <w:rFonts w:ascii="Times New Roman" w:hAnsi="Times New Roman"/>
          <w:i/>
          <w:color w:val="000000" w:themeColor="text1"/>
          <w:sz w:val="22"/>
          <w:szCs w:val="22"/>
        </w:rPr>
        <w:t>Toulouse School of Economics Industrial/Organizational Seminar</w:t>
      </w:r>
      <w:r w:rsidRPr="00561C76">
        <w:rPr>
          <w:rFonts w:ascii="Times New Roman" w:hAnsi="Times New Roman"/>
          <w:color w:val="000000" w:themeColor="text1"/>
          <w:sz w:val="22"/>
          <w:szCs w:val="22"/>
        </w:rPr>
        <w:t>, Toulouse, France, October 15, 2018</w:t>
      </w:r>
    </w:p>
    <w:p w14:paraId="77529CA2" w14:textId="2E0051E1" w:rsidR="00F12249" w:rsidRPr="00561C76" w:rsidRDefault="006E3DA5" w:rsidP="00651E6A">
      <w:pPr>
        <w:widowControl/>
        <w:numPr>
          <w:ilvl w:val="0"/>
          <w:numId w:val="24"/>
        </w:numPr>
        <w:tabs>
          <w:tab w:val="clear" w:pos="720"/>
        </w:tabs>
        <w:autoSpaceDE w:val="0"/>
        <w:autoSpaceDN w:val="0"/>
        <w:ind w:left="630" w:hanging="450"/>
        <w:rPr>
          <w:rFonts w:ascii="Times New Roman" w:hAnsi="Times New Roman"/>
          <w:color w:val="000000" w:themeColor="text1"/>
          <w:sz w:val="22"/>
          <w:szCs w:val="22"/>
        </w:rPr>
      </w:pPr>
      <w:r w:rsidRPr="00561C76">
        <w:rPr>
          <w:rFonts w:ascii="Times New Roman" w:hAnsi="Times New Roman"/>
          <w:color w:val="000000" w:themeColor="text1"/>
          <w:sz w:val="22"/>
          <w:szCs w:val="22"/>
        </w:rPr>
        <w:t xml:space="preserve">Lakdawalla, Darius. “On Drugs.” </w:t>
      </w:r>
      <w:r w:rsidRPr="00561C76">
        <w:rPr>
          <w:rFonts w:ascii="Times New Roman" w:hAnsi="Times New Roman"/>
          <w:i/>
          <w:color w:val="000000" w:themeColor="text1"/>
          <w:sz w:val="22"/>
          <w:szCs w:val="22"/>
        </w:rPr>
        <w:t>Canadian Health Economist Study Group</w:t>
      </w:r>
      <w:r w:rsidRPr="00561C76">
        <w:rPr>
          <w:rFonts w:ascii="Times New Roman" w:hAnsi="Times New Roman"/>
          <w:color w:val="000000" w:themeColor="text1"/>
          <w:sz w:val="22"/>
          <w:szCs w:val="22"/>
        </w:rPr>
        <w:t>, McGill University, Montreal, Canada, May 31, 2018.</w:t>
      </w:r>
    </w:p>
    <w:p w14:paraId="663753FF" w14:textId="504BF5B7" w:rsidR="00F34DA5" w:rsidRPr="00561C76" w:rsidRDefault="00F34DA5" w:rsidP="00651E6A">
      <w:pPr>
        <w:widowControl/>
        <w:numPr>
          <w:ilvl w:val="0"/>
          <w:numId w:val="24"/>
        </w:numPr>
        <w:tabs>
          <w:tab w:val="clear" w:pos="720"/>
        </w:tabs>
        <w:autoSpaceDE w:val="0"/>
        <w:autoSpaceDN w:val="0"/>
        <w:ind w:left="630" w:hanging="450"/>
        <w:rPr>
          <w:rFonts w:ascii="Times New Roman" w:hAnsi="Times New Roman"/>
          <w:color w:val="000000" w:themeColor="text1"/>
          <w:sz w:val="22"/>
          <w:szCs w:val="22"/>
        </w:rPr>
      </w:pPr>
      <w:r w:rsidRPr="00561C76">
        <w:rPr>
          <w:rFonts w:ascii="Times New Roman" w:hAnsi="Times New Roman"/>
          <w:color w:val="000000" w:themeColor="text1"/>
          <w:sz w:val="22"/>
          <w:szCs w:val="22"/>
        </w:rPr>
        <w:t xml:space="preserve">Lakdawalla, Darius. </w:t>
      </w:r>
      <w:r w:rsidR="006E3DA5" w:rsidRPr="00561C76">
        <w:rPr>
          <w:rFonts w:ascii="Times New Roman" w:hAnsi="Times New Roman"/>
          <w:color w:val="000000" w:themeColor="text1"/>
          <w:sz w:val="22"/>
          <w:szCs w:val="22"/>
        </w:rPr>
        <w:t xml:space="preserve">“Should We Move Beyond Conventional Cost-Effectiveness Analysis.” </w:t>
      </w:r>
      <w:r w:rsidR="00F12249" w:rsidRPr="00561C76">
        <w:rPr>
          <w:rFonts w:ascii="Times New Roman" w:hAnsi="Times New Roman"/>
          <w:i/>
          <w:color w:val="000000" w:themeColor="text1"/>
          <w:sz w:val="22"/>
          <w:szCs w:val="22"/>
        </w:rPr>
        <w:t>ISPOR</w:t>
      </w:r>
      <w:r w:rsidR="00B50DA9" w:rsidRPr="00561C76">
        <w:rPr>
          <w:rFonts w:ascii="Times New Roman" w:hAnsi="Times New Roman"/>
          <w:color w:val="000000" w:themeColor="text1"/>
          <w:sz w:val="22"/>
          <w:szCs w:val="22"/>
        </w:rPr>
        <w:t xml:space="preserve"> </w:t>
      </w:r>
      <w:r w:rsidR="00E40F3E" w:rsidRPr="00561C76">
        <w:rPr>
          <w:rFonts w:ascii="Times New Roman" w:hAnsi="Times New Roman"/>
          <w:i/>
          <w:color w:val="000000" w:themeColor="text1"/>
          <w:sz w:val="22"/>
          <w:szCs w:val="22"/>
        </w:rPr>
        <w:t>Annual Meeting</w:t>
      </w:r>
      <w:r w:rsidR="006E3DA5" w:rsidRPr="00561C76">
        <w:rPr>
          <w:rFonts w:ascii="Times New Roman" w:hAnsi="Times New Roman"/>
          <w:color w:val="000000" w:themeColor="text1"/>
          <w:sz w:val="22"/>
          <w:szCs w:val="22"/>
        </w:rPr>
        <w:t>, Baltimore, MD, May 21, 2018</w:t>
      </w:r>
    </w:p>
    <w:p w14:paraId="676BEE3A" w14:textId="2AEC20B7" w:rsidR="00487C5A" w:rsidRPr="00561C76" w:rsidRDefault="00487C5A" w:rsidP="00651E6A">
      <w:pPr>
        <w:widowControl/>
        <w:numPr>
          <w:ilvl w:val="0"/>
          <w:numId w:val="24"/>
        </w:numPr>
        <w:tabs>
          <w:tab w:val="clear" w:pos="720"/>
        </w:tabs>
        <w:autoSpaceDE w:val="0"/>
        <w:autoSpaceDN w:val="0"/>
        <w:ind w:left="630" w:hanging="450"/>
        <w:rPr>
          <w:rFonts w:ascii="Times New Roman" w:hAnsi="Times New Roman"/>
          <w:color w:val="000000" w:themeColor="text1"/>
          <w:sz w:val="22"/>
          <w:szCs w:val="22"/>
        </w:rPr>
      </w:pPr>
      <w:r w:rsidRPr="00561C76">
        <w:rPr>
          <w:rFonts w:ascii="Times New Roman" w:hAnsi="Times New Roman"/>
          <w:color w:val="000000" w:themeColor="text1"/>
          <w:sz w:val="22"/>
          <w:szCs w:val="22"/>
        </w:rPr>
        <w:t>Lakdawalla, Darius. “</w:t>
      </w:r>
      <w:r w:rsidR="00E3181C" w:rsidRPr="00561C76">
        <w:rPr>
          <w:rFonts w:ascii="Times New Roman" w:hAnsi="Times New Roman"/>
          <w:color w:val="000000" w:themeColor="text1"/>
          <w:sz w:val="22"/>
          <w:szCs w:val="22"/>
        </w:rPr>
        <w:t>ISPOR</w:t>
      </w:r>
      <w:r w:rsidRPr="00561C76">
        <w:rPr>
          <w:rFonts w:ascii="Times New Roman" w:hAnsi="Times New Roman"/>
          <w:color w:val="000000" w:themeColor="text1"/>
          <w:sz w:val="22"/>
          <w:szCs w:val="22"/>
        </w:rPr>
        <w:t>’s Special Task Force Report on US Value Assessment Frameworks: A Deeper Dive into Its Health Economic Underpinning.</w:t>
      </w:r>
      <w:r w:rsidR="006E3DA5" w:rsidRPr="00561C76">
        <w:rPr>
          <w:rFonts w:ascii="Times New Roman" w:hAnsi="Times New Roman"/>
          <w:color w:val="000000" w:themeColor="text1"/>
          <w:sz w:val="22"/>
          <w:szCs w:val="22"/>
        </w:rPr>
        <w:t>”</w:t>
      </w:r>
      <w:r w:rsidRPr="00561C76">
        <w:rPr>
          <w:rFonts w:ascii="Times New Roman" w:hAnsi="Times New Roman"/>
          <w:color w:val="000000" w:themeColor="text1"/>
          <w:sz w:val="22"/>
          <w:szCs w:val="22"/>
        </w:rPr>
        <w:t xml:space="preserve"> </w:t>
      </w:r>
      <w:r w:rsidR="00E3181C" w:rsidRPr="00561C76">
        <w:rPr>
          <w:rFonts w:ascii="Times New Roman" w:hAnsi="Times New Roman"/>
          <w:i/>
          <w:color w:val="000000" w:themeColor="text1"/>
          <w:sz w:val="22"/>
          <w:szCs w:val="22"/>
        </w:rPr>
        <w:t>ISPOR</w:t>
      </w:r>
      <w:r w:rsidR="00E40F3E" w:rsidRPr="00561C76">
        <w:rPr>
          <w:rFonts w:ascii="Times New Roman" w:hAnsi="Times New Roman"/>
          <w:i/>
          <w:color w:val="000000" w:themeColor="text1"/>
          <w:sz w:val="22"/>
          <w:szCs w:val="22"/>
        </w:rPr>
        <w:t xml:space="preserve"> Annual Meeting</w:t>
      </w:r>
      <w:r w:rsidRPr="00561C76">
        <w:rPr>
          <w:rFonts w:ascii="Times New Roman" w:hAnsi="Times New Roman"/>
          <w:color w:val="000000" w:themeColor="text1"/>
          <w:sz w:val="22"/>
          <w:szCs w:val="22"/>
        </w:rPr>
        <w:t>, Boston, MA, May 22, 2017.</w:t>
      </w:r>
    </w:p>
    <w:p w14:paraId="1C0A0903" w14:textId="2B2D5A62" w:rsidR="00487C5A" w:rsidRPr="00561C76" w:rsidRDefault="00487C5A" w:rsidP="00651E6A">
      <w:pPr>
        <w:widowControl/>
        <w:numPr>
          <w:ilvl w:val="0"/>
          <w:numId w:val="24"/>
        </w:numPr>
        <w:tabs>
          <w:tab w:val="clear" w:pos="720"/>
        </w:tabs>
        <w:autoSpaceDE w:val="0"/>
        <w:autoSpaceDN w:val="0"/>
        <w:ind w:left="630" w:hanging="450"/>
        <w:rPr>
          <w:rFonts w:ascii="Times New Roman" w:hAnsi="Times New Roman"/>
          <w:color w:val="000000" w:themeColor="text1"/>
          <w:sz w:val="22"/>
          <w:szCs w:val="22"/>
        </w:rPr>
      </w:pPr>
      <w:r w:rsidRPr="00561C76">
        <w:rPr>
          <w:rFonts w:ascii="Times New Roman" w:hAnsi="Times New Roman"/>
          <w:color w:val="000000" w:themeColor="text1"/>
          <w:sz w:val="22"/>
          <w:szCs w:val="22"/>
        </w:rPr>
        <w:t xml:space="preserve">Lakdawalla, Darius. “Actuarial and Health Economic Approaches to Assess Value: Speaking the Same Language or Need for Translation.” </w:t>
      </w:r>
      <w:r w:rsidR="00E3181C" w:rsidRPr="00561C76">
        <w:rPr>
          <w:rFonts w:ascii="Times New Roman" w:hAnsi="Times New Roman"/>
          <w:i/>
          <w:color w:val="000000" w:themeColor="text1"/>
          <w:sz w:val="22"/>
          <w:szCs w:val="22"/>
        </w:rPr>
        <w:t>ISPOR</w:t>
      </w:r>
      <w:r w:rsidR="00E40F3E" w:rsidRPr="00561C76">
        <w:rPr>
          <w:rFonts w:ascii="Times New Roman" w:hAnsi="Times New Roman"/>
          <w:i/>
          <w:color w:val="000000" w:themeColor="text1"/>
          <w:sz w:val="22"/>
          <w:szCs w:val="22"/>
        </w:rPr>
        <w:t xml:space="preserve"> Annual Meeting</w:t>
      </w:r>
      <w:r w:rsidRPr="00561C76">
        <w:rPr>
          <w:rFonts w:ascii="Times New Roman" w:hAnsi="Times New Roman"/>
          <w:color w:val="000000" w:themeColor="text1"/>
          <w:sz w:val="22"/>
          <w:szCs w:val="22"/>
        </w:rPr>
        <w:t>, Boston, MA, May 22, 2017.</w:t>
      </w:r>
    </w:p>
    <w:p w14:paraId="4B4EBEA2" w14:textId="28BAA99F" w:rsidR="00487C5A" w:rsidRPr="00561C76" w:rsidRDefault="00487C5A" w:rsidP="00651E6A">
      <w:pPr>
        <w:widowControl/>
        <w:numPr>
          <w:ilvl w:val="0"/>
          <w:numId w:val="24"/>
        </w:numPr>
        <w:tabs>
          <w:tab w:val="clear" w:pos="720"/>
        </w:tabs>
        <w:autoSpaceDE w:val="0"/>
        <w:autoSpaceDN w:val="0"/>
        <w:ind w:left="630" w:hanging="450"/>
        <w:rPr>
          <w:rFonts w:ascii="Times New Roman" w:hAnsi="Times New Roman"/>
          <w:color w:val="000000" w:themeColor="text1"/>
          <w:sz w:val="22"/>
          <w:szCs w:val="22"/>
        </w:rPr>
      </w:pPr>
      <w:r w:rsidRPr="00561C76">
        <w:rPr>
          <w:rFonts w:ascii="Times New Roman" w:hAnsi="Times New Roman"/>
          <w:color w:val="000000" w:themeColor="text1"/>
          <w:sz w:val="22"/>
          <w:szCs w:val="22"/>
        </w:rPr>
        <w:lastRenderedPageBreak/>
        <w:t xml:space="preserve">Lakdawalla, Darius. “A Roadmap to Consumer Clarity in Healthcare Decision Making.” </w:t>
      </w:r>
      <w:r w:rsidRPr="00561C76">
        <w:rPr>
          <w:rFonts w:ascii="Times New Roman" w:hAnsi="Times New Roman"/>
          <w:i/>
          <w:color w:val="000000" w:themeColor="text1"/>
          <w:sz w:val="22"/>
          <w:szCs w:val="22"/>
        </w:rPr>
        <w:t>NPAF’s Spring Policy Consortium</w:t>
      </w:r>
      <w:r w:rsidRPr="00561C76">
        <w:rPr>
          <w:rFonts w:ascii="Times New Roman" w:hAnsi="Times New Roman"/>
          <w:color w:val="000000" w:themeColor="text1"/>
          <w:sz w:val="22"/>
          <w:szCs w:val="22"/>
        </w:rPr>
        <w:t>, Washington, DC, May 17, 2017.</w:t>
      </w:r>
    </w:p>
    <w:p w14:paraId="3A011D9A" w14:textId="29FC3374" w:rsidR="00487C5A" w:rsidRPr="00561C76" w:rsidRDefault="00487C5A" w:rsidP="00651E6A">
      <w:pPr>
        <w:widowControl/>
        <w:numPr>
          <w:ilvl w:val="0"/>
          <w:numId w:val="24"/>
        </w:numPr>
        <w:tabs>
          <w:tab w:val="clear" w:pos="720"/>
        </w:tabs>
        <w:autoSpaceDE w:val="0"/>
        <w:autoSpaceDN w:val="0"/>
        <w:ind w:left="630" w:hanging="450"/>
        <w:rPr>
          <w:rFonts w:ascii="Times New Roman" w:hAnsi="Times New Roman"/>
          <w:color w:val="000000" w:themeColor="text1"/>
          <w:sz w:val="22"/>
          <w:szCs w:val="22"/>
        </w:rPr>
      </w:pPr>
      <w:r w:rsidRPr="00561C76">
        <w:rPr>
          <w:rFonts w:ascii="Times New Roman" w:hAnsi="Times New Roman"/>
          <w:color w:val="000000" w:themeColor="text1"/>
          <w:sz w:val="22"/>
          <w:szCs w:val="22"/>
        </w:rPr>
        <w:t xml:space="preserve">Lakdawalla, Darius. “An Economic Perspective on Value Frameworks.” </w:t>
      </w:r>
      <w:r w:rsidRPr="00561C76">
        <w:rPr>
          <w:rFonts w:ascii="Times New Roman" w:hAnsi="Times New Roman"/>
          <w:i/>
          <w:color w:val="000000" w:themeColor="text1"/>
          <w:sz w:val="22"/>
          <w:szCs w:val="22"/>
        </w:rPr>
        <w:t>AJMC’s ACO and Emerging Healthcare Delivery Coalition</w:t>
      </w:r>
      <w:r w:rsidRPr="00561C76">
        <w:rPr>
          <w:rFonts w:ascii="Times New Roman" w:hAnsi="Times New Roman"/>
          <w:color w:val="000000" w:themeColor="text1"/>
          <w:sz w:val="22"/>
          <w:szCs w:val="22"/>
        </w:rPr>
        <w:t>, Scottsdale, AZ, May 5, 2017.</w:t>
      </w:r>
    </w:p>
    <w:p w14:paraId="314F4802" w14:textId="6D3F8C95" w:rsidR="006D0BCA" w:rsidRPr="00561C76" w:rsidRDefault="00487C5A" w:rsidP="00651E6A">
      <w:pPr>
        <w:widowControl/>
        <w:numPr>
          <w:ilvl w:val="0"/>
          <w:numId w:val="24"/>
        </w:numPr>
        <w:tabs>
          <w:tab w:val="clear" w:pos="720"/>
        </w:tabs>
        <w:autoSpaceDE w:val="0"/>
        <w:autoSpaceDN w:val="0"/>
        <w:ind w:left="630" w:hanging="450"/>
        <w:rPr>
          <w:rFonts w:ascii="Times New Roman" w:hAnsi="Times New Roman"/>
          <w:color w:val="000000" w:themeColor="text1"/>
          <w:sz w:val="22"/>
          <w:szCs w:val="22"/>
        </w:rPr>
      </w:pPr>
      <w:r w:rsidRPr="00561C76">
        <w:rPr>
          <w:rFonts w:ascii="Times New Roman" w:hAnsi="Times New Roman"/>
          <w:color w:val="000000" w:themeColor="text1"/>
          <w:sz w:val="22"/>
          <w:szCs w:val="22"/>
        </w:rPr>
        <w:t xml:space="preserve">Lakdawalla, Darius. “Risk Annuitization and the Value of Life.” </w:t>
      </w:r>
      <w:r w:rsidRPr="00561C76">
        <w:rPr>
          <w:rFonts w:ascii="Times New Roman" w:hAnsi="Times New Roman"/>
          <w:i/>
          <w:color w:val="000000" w:themeColor="text1"/>
          <w:sz w:val="22"/>
          <w:szCs w:val="22"/>
        </w:rPr>
        <w:t>HEC Montreal Seminar Series</w:t>
      </w:r>
      <w:r w:rsidRPr="00561C76">
        <w:rPr>
          <w:rFonts w:ascii="Times New Roman" w:hAnsi="Times New Roman"/>
          <w:color w:val="000000" w:themeColor="text1"/>
          <w:sz w:val="22"/>
          <w:szCs w:val="22"/>
        </w:rPr>
        <w:t>, Montreal, Quebec, Canada, October 4, 2016.</w:t>
      </w:r>
    </w:p>
    <w:p w14:paraId="6BC9A5B3" w14:textId="583196A7" w:rsidR="008D1E79" w:rsidRPr="00561C76" w:rsidRDefault="006D0BCA" w:rsidP="00651E6A">
      <w:pPr>
        <w:widowControl/>
        <w:numPr>
          <w:ilvl w:val="0"/>
          <w:numId w:val="24"/>
        </w:numPr>
        <w:tabs>
          <w:tab w:val="clear" w:pos="720"/>
        </w:tabs>
        <w:autoSpaceDE w:val="0"/>
        <w:autoSpaceDN w:val="0"/>
        <w:ind w:left="630" w:hanging="450"/>
        <w:rPr>
          <w:rFonts w:ascii="Times New Roman" w:hAnsi="Times New Roman"/>
          <w:color w:val="000000" w:themeColor="text1"/>
          <w:sz w:val="22"/>
          <w:szCs w:val="22"/>
        </w:rPr>
      </w:pPr>
      <w:r w:rsidRPr="00561C76">
        <w:rPr>
          <w:rFonts w:ascii="Times New Roman" w:hAnsi="Times New Roman"/>
          <w:color w:val="000000" w:themeColor="text1"/>
          <w:sz w:val="22"/>
          <w:szCs w:val="22"/>
        </w:rPr>
        <w:t xml:space="preserve">Lakdawalla, Darius. “Saving Lives or Saving Money? Understanding the Dual Nature of Physician Preferences.” </w:t>
      </w:r>
      <w:r w:rsidRPr="00561C76">
        <w:rPr>
          <w:rFonts w:ascii="Times New Roman" w:hAnsi="Times New Roman"/>
          <w:i/>
          <w:color w:val="000000" w:themeColor="text1"/>
          <w:sz w:val="22"/>
          <w:szCs w:val="22"/>
        </w:rPr>
        <w:t>Johns Hopkins University Seminar Series</w:t>
      </w:r>
      <w:r w:rsidRPr="00561C76">
        <w:rPr>
          <w:rFonts w:ascii="Times New Roman" w:hAnsi="Times New Roman"/>
          <w:color w:val="000000" w:themeColor="text1"/>
          <w:sz w:val="22"/>
          <w:szCs w:val="22"/>
        </w:rPr>
        <w:t>, Baltimore, MD, September 21, 2016.</w:t>
      </w:r>
    </w:p>
    <w:p w14:paraId="3E9CD6C7" w14:textId="56E428C2" w:rsidR="008D1E79" w:rsidRPr="00561C76" w:rsidRDefault="008D1E79" w:rsidP="00651E6A">
      <w:pPr>
        <w:widowControl/>
        <w:numPr>
          <w:ilvl w:val="0"/>
          <w:numId w:val="24"/>
        </w:numPr>
        <w:tabs>
          <w:tab w:val="clear" w:pos="720"/>
        </w:tabs>
        <w:autoSpaceDE w:val="0"/>
        <w:autoSpaceDN w:val="0"/>
        <w:ind w:left="630" w:hanging="450"/>
        <w:rPr>
          <w:rFonts w:ascii="Times New Roman" w:hAnsi="Times New Roman"/>
          <w:color w:val="000000" w:themeColor="text1"/>
          <w:sz w:val="22"/>
          <w:szCs w:val="22"/>
        </w:rPr>
      </w:pPr>
      <w:r w:rsidRPr="00561C76">
        <w:rPr>
          <w:rFonts w:ascii="Times New Roman" w:hAnsi="Times New Roman"/>
          <w:color w:val="000000" w:themeColor="text1"/>
          <w:sz w:val="22"/>
          <w:szCs w:val="22"/>
        </w:rPr>
        <w:t xml:space="preserve">Lakdawalla, Darius. </w:t>
      </w:r>
      <w:r w:rsidR="006D0BCA" w:rsidRPr="00561C76">
        <w:rPr>
          <w:rFonts w:ascii="Times New Roman" w:hAnsi="Times New Roman"/>
          <w:color w:val="000000" w:themeColor="text1"/>
          <w:sz w:val="22"/>
          <w:szCs w:val="22"/>
        </w:rPr>
        <w:t xml:space="preserve">Health Economic Perspectives on Value Frameworks: </w:t>
      </w:r>
      <w:r w:rsidRPr="00561C76">
        <w:rPr>
          <w:rFonts w:ascii="Times New Roman" w:hAnsi="Times New Roman"/>
          <w:color w:val="000000" w:themeColor="text1"/>
          <w:sz w:val="22"/>
          <w:szCs w:val="22"/>
        </w:rPr>
        <w:t xml:space="preserve">“Measuring Value in Innovative Medicines.” </w:t>
      </w:r>
      <w:r w:rsidRPr="00561C76">
        <w:rPr>
          <w:rFonts w:ascii="Times New Roman" w:hAnsi="Times New Roman"/>
          <w:i/>
          <w:color w:val="000000" w:themeColor="text1"/>
          <w:sz w:val="22"/>
          <w:szCs w:val="22"/>
        </w:rPr>
        <w:t>ASHEcon</w:t>
      </w:r>
      <w:r w:rsidRPr="00561C76">
        <w:rPr>
          <w:rFonts w:ascii="Times New Roman" w:hAnsi="Times New Roman"/>
          <w:color w:val="000000" w:themeColor="text1"/>
          <w:sz w:val="22"/>
          <w:szCs w:val="22"/>
        </w:rPr>
        <w:t>, Philadelphia, PA, June 14, 2016.</w:t>
      </w:r>
    </w:p>
    <w:p w14:paraId="537246D0" w14:textId="546F8F95" w:rsidR="008D1E79" w:rsidRPr="00561C76" w:rsidRDefault="008D1E79" w:rsidP="00651E6A">
      <w:pPr>
        <w:widowControl/>
        <w:numPr>
          <w:ilvl w:val="0"/>
          <w:numId w:val="24"/>
        </w:numPr>
        <w:tabs>
          <w:tab w:val="clear" w:pos="720"/>
        </w:tabs>
        <w:autoSpaceDE w:val="0"/>
        <w:autoSpaceDN w:val="0"/>
        <w:ind w:left="630" w:hanging="450"/>
        <w:rPr>
          <w:rFonts w:ascii="Times New Roman" w:hAnsi="Times New Roman"/>
          <w:color w:val="000000" w:themeColor="text1"/>
          <w:sz w:val="22"/>
          <w:szCs w:val="22"/>
        </w:rPr>
      </w:pPr>
      <w:r w:rsidRPr="00561C76">
        <w:rPr>
          <w:rFonts w:ascii="Times New Roman" w:hAnsi="Times New Roman"/>
          <w:color w:val="000000" w:themeColor="text1"/>
          <w:sz w:val="22"/>
          <w:szCs w:val="22"/>
        </w:rPr>
        <w:t xml:space="preserve">Lakdawalla, Darius. </w:t>
      </w:r>
      <w:r w:rsidR="006D0BCA" w:rsidRPr="00561C76">
        <w:rPr>
          <w:rFonts w:ascii="Times New Roman" w:hAnsi="Times New Roman"/>
          <w:color w:val="000000" w:themeColor="text1"/>
          <w:sz w:val="22"/>
          <w:szCs w:val="22"/>
        </w:rPr>
        <w:t xml:space="preserve">The Economics of Reimbursing New Medical Innovation: </w:t>
      </w:r>
      <w:r w:rsidRPr="00561C76">
        <w:rPr>
          <w:rFonts w:ascii="Times New Roman" w:hAnsi="Times New Roman"/>
          <w:color w:val="000000" w:themeColor="text1"/>
          <w:sz w:val="22"/>
          <w:szCs w:val="22"/>
        </w:rPr>
        <w:t xml:space="preserve">“An Economic Model of Surrogate Endpoints.” </w:t>
      </w:r>
      <w:r w:rsidRPr="00561C76">
        <w:rPr>
          <w:rFonts w:ascii="Times New Roman" w:hAnsi="Times New Roman"/>
          <w:i/>
          <w:color w:val="000000" w:themeColor="text1"/>
          <w:sz w:val="22"/>
          <w:szCs w:val="22"/>
        </w:rPr>
        <w:t>ASHEcon</w:t>
      </w:r>
      <w:r w:rsidRPr="00561C76">
        <w:rPr>
          <w:rFonts w:ascii="Times New Roman" w:hAnsi="Times New Roman"/>
          <w:color w:val="000000" w:themeColor="text1"/>
          <w:sz w:val="22"/>
          <w:szCs w:val="22"/>
        </w:rPr>
        <w:t>, Philadelphia, PA, June 13, 2016.</w:t>
      </w:r>
    </w:p>
    <w:p w14:paraId="66061385" w14:textId="514DFEF3" w:rsidR="008D1E79" w:rsidRPr="00561C76" w:rsidRDefault="008D1E79" w:rsidP="00651E6A">
      <w:pPr>
        <w:widowControl/>
        <w:numPr>
          <w:ilvl w:val="0"/>
          <w:numId w:val="24"/>
        </w:numPr>
        <w:tabs>
          <w:tab w:val="clear" w:pos="720"/>
        </w:tabs>
        <w:autoSpaceDE w:val="0"/>
        <w:autoSpaceDN w:val="0"/>
        <w:ind w:left="630" w:hanging="450"/>
        <w:rPr>
          <w:rFonts w:ascii="Times New Roman" w:hAnsi="Times New Roman"/>
          <w:color w:val="000000" w:themeColor="text1"/>
          <w:sz w:val="22"/>
          <w:szCs w:val="22"/>
        </w:rPr>
      </w:pPr>
      <w:r w:rsidRPr="00561C76">
        <w:rPr>
          <w:rFonts w:ascii="Times New Roman" w:hAnsi="Times New Roman"/>
          <w:color w:val="000000" w:themeColor="text1"/>
          <w:sz w:val="22"/>
          <w:szCs w:val="22"/>
        </w:rPr>
        <w:t xml:space="preserve">Arnsten, Kathleen, Geoffrey Eich, </w:t>
      </w:r>
      <w:r w:rsidR="004342DA">
        <w:rPr>
          <w:rFonts w:ascii="Times New Roman" w:hAnsi="Times New Roman"/>
          <w:color w:val="000000" w:themeColor="text1"/>
          <w:sz w:val="22"/>
          <w:szCs w:val="22"/>
        </w:rPr>
        <w:t>Darius N. Lakdawalla</w:t>
      </w:r>
      <w:r w:rsidRPr="00561C76">
        <w:rPr>
          <w:rFonts w:ascii="Times New Roman" w:hAnsi="Times New Roman"/>
          <w:color w:val="000000" w:themeColor="text1"/>
          <w:sz w:val="22"/>
          <w:szCs w:val="22"/>
        </w:rPr>
        <w:t xml:space="preserve">, and Tomas Philipson. “The Future of Biosimilars: How Will Policy and Market Dynamics Impact Patient Value and Access in the U.S.?” </w:t>
      </w:r>
      <w:r w:rsidRPr="00561C76">
        <w:rPr>
          <w:rFonts w:ascii="Times New Roman" w:hAnsi="Times New Roman"/>
          <w:i/>
          <w:color w:val="000000" w:themeColor="text1"/>
          <w:sz w:val="22"/>
          <w:szCs w:val="22"/>
        </w:rPr>
        <w:t>BIO International</w:t>
      </w:r>
      <w:r w:rsidRPr="00561C76">
        <w:rPr>
          <w:rFonts w:ascii="Times New Roman" w:hAnsi="Times New Roman"/>
          <w:color w:val="000000" w:themeColor="text1"/>
          <w:sz w:val="22"/>
          <w:szCs w:val="22"/>
        </w:rPr>
        <w:t>, San Francisco, CA, June 8</w:t>
      </w:r>
      <w:r w:rsidR="00F34DA5" w:rsidRPr="00561C76">
        <w:rPr>
          <w:rFonts w:ascii="Times New Roman" w:hAnsi="Times New Roman"/>
          <w:color w:val="000000" w:themeColor="text1"/>
          <w:sz w:val="22"/>
          <w:szCs w:val="22"/>
        </w:rPr>
        <w:t>,</w:t>
      </w:r>
      <w:r w:rsidRPr="00561C76">
        <w:rPr>
          <w:rFonts w:ascii="Times New Roman" w:hAnsi="Times New Roman"/>
          <w:color w:val="000000" w:themeColor="text1"/>
          <w:sz w:val="22"/>
          <w:szCs w:val="22"/>
        </w:rPr>
        <w:t xml:space="preserve"> 2016.</w:t>
      </w:r>
    </w:p>
    <w:p w14:paraId="425694C2" w14:textId="3559F911" w:rsidR="008D1E79" w:rsidRPr="00561C76" w:rsidRDefault="008D1E79" w:rsidP="00651E6A">
      <w:pPr>
        <w:widowControl/>
        <w:numPr>
          <w:ilvl w:val="0"/>
          <w:numId w:val="24"/>
        </w:numPr>
        <w:tabs>
          <w:tab w:val="clear" w:pos="720"/>
        </w:tabs>
        <w:autoSpaceDE w:val="0"/>
        <w:autoSpaceDN w:val="0"/>
        <w:ind w:left="630" w:hanging="450"/>
        <w:rPr>
          <w:rFonts w:ascii="Times New Roman" w:hAnsi="Times New Roman"/>
          <w:color w:val="000000" w:themeColor="text1"/>
          <w:sz w:val="22"/>
          <w:szCs w:val="22"/>
        </w:rPr>
      </w:pPr>
      <w:r w:rsidRPr="00561C76">
        <w:rPr>
          <w:rFonts w:ascii="Times New Roman" w:hAnsi="Times New Roman"/>
          <w:color w:val="000000" w:themeColor="text1"/>
          <w:sz w:val="22"/>
          <w:szCs w:val="22"/>
        </w:rPr>
        <w:t xml:space="preserve">Lakdawalla, Darius. “Budget Impact Analysis: An Acceptable Part of Value Assessments or a Discordant Concept?” </w:t>
      </w:r>
      <w:r w:rsidR="00E3181C" w:rsidRPr="00561C76">
        <w:rPr>
          <w:rFonts w:ascii="Times New Roman" w:hAnsi="Times New Roman"/>
          <w:i/>
          <w:color w:val="000000" w:themeColor="text1"/>
          <w:sz w:val="22"/>
          <w:szCs w:val="22"/>
        </w:rPr>
        <w:t>ISPOR</w:t>
      </w:r>
      <w:r w:rsidRPr="00561C76">
        <w:rPr>
          <w:rFonts w:ascii="Times New Roman" w:hAnsi="Times New Roman"/>
          <w:i/>
          <w:color w:val="000000" w:themeColor="text1"/>
          <w:sz w:val="22"/>
          <w:szCs w:val="22"/>
        </w:rPr>
        <w:t xml:space="preserve"> Symposium</w:t>
      </w:r>
      <w:r w:rsidRPr="00561C76">
        <w:rPr>
          <w:rFonts w:ascii="Times New Roman" w:hAnsi="Times New Roman"/>
          <w:color w:val="000000" w:themeColor="text1"/>
          <w:sz w:val="22"/>
          <w:szCs w:val="22"/>
        </w:rPr>
        <w:t>, Boston, MA, May 22, 2016.</w:t>
      </w:r>
    </w:p>
    <w:p w14:paraId="28742123" w14:textId="4E770ED1" w:rsidR="00651E6A" w:rsidRPr="00561C76" w:rsidRDefault="00651E6A" w:rsidP="00651E6A">
      <w:pPr>
        <w:widowControl/>
        <w:numPr>
          <w:ilvl w:val="0"/>
          <w:numId w:val="24"/>
        </w:numPr>
        <w:tabs>
          <w:tab w:val="clear" w:pos="720"/>
        </w:tabs>
        <w:autoSpaceDE w:val="0"/>
        <w:autoSpaceDN w:val="0"/>
        <w:ind w:left="630" w:hanging="450"/>
        <w:rPr>
          <w:rFonts w:ascii="Times New Roman" w:hAnsi="Times New Roman"/>
          <w:color w:val="000000" w:themeColor="text1"/>
          <w:sz w:val="22"/>
          <w:szCs w:val="22"/>
        </w:rPr>
      </w:pPr>
      <w:r w:rsidRPr="00561C76">
        <w:rPr>
          <w:rFonts w:ascii="Times New Roman" w:hAnsi="Times New Roman"/>
          <w:color w:val="000000" w:themeColor="text1"/>
          <w:sz w:val="22"/>
          <w:szCs w:val="22"/>
        </w:rPr>
        <w:t xml:space="preserve">Lakdawalla, Darius. “The value of specialty drugs: Can we develop novel access policies for novel medicines?” </w:t>
      </w:r>
      <w:r w:rsidR="00E3181C" w:rsidRPr="00561C76">
        <w:rPr>
          <w:rFonts w:ascii="Times New Roman" w:hAnsi="Times New Roman"/>
          <w:color w:val="000000" w:themeColor="text1"/>
          <w:sz w:val="22"/>
          <w:szCs w:val="22"/>
        </w:rPr>
        <w:t>ISPOR</w:t>
      </w:r>
      <w:r w:rsidRPr="00561C76">
        <w:rPr>
          <w:rFonts w:ascii="Times New Roman" w:hAnsi="Times New Roman"/>
          <w:color w:val="000000" w:themeColor="text1"/>
          <w:sz w:val="22"/>
          <w:szCs w:val="22"/>
        </w:rPr>
        <w:t xml:space="preserve"> Annual Meeting, Boston, MA, </w:t>
      </w:r>
      <w:proofErr w:type="gramStart"/>
      <w:r w:rsidRPr="00561C76">
        <w:rPr>
          <w:rFonts w:ascii="Times New Roman" w:hAnsi="Times New Roman"/>
          <w:color w:val="000000" w:themeColor="text1"/>
          <w:sz w:val="22"/>
          <w:szCs w:val="22"/>
        </w:rPr>
        <w:t>May,</w:t>
      </w:r>
      <w:proofErr w:type="gramEnd"/>
      <w:r w:rsidRPr="00561C76">
        <w:rPr>
          <w:rFonts w:ascii="Times New Roman" w:hAnsi="Times New Roman"/>
          <w:color w:val="000000" w:themeColor="text1"/>
          <w:sz w:val="22"/>
          <w:szCs w:val="22"/>
        </w:rPr>
        <w:t xml:space="preserve"> 2016.</w:t>
      </w:r>
    </w:p>
    <w:p w14:paraId="377DD825" w14:textId="219B7BEF" w:rsidR="00651E6A" w:rsidRPr="00561C76" w:rsidRDefault="004342DA" w:rsidP="00651E6A">
      <w:pPr>
        <w:widowControl/>
        <w:numPr>
          <w:ilvl w:val="0"/>
          <w:numId w:val="24"/>
        </w:numPr>
        <w:tabs>
          <w:tab w:val="clear" w:pos="720"/>
        </w:tabs>
        <w:autoSpaceDE w:val="0"/>
        <w:autoSpaceDN w:val="0"/>
        <w:ind w:left="630" w:hanging="450"/>
        <w:rPr>
          <w:rFonts w:ascii="Times New Roman" w:hAnsi="Times New Roman"/>
          <w:color w:val="000000" w:themeColor="text1"/>
          <w:sz w:val="22"/>
          <w:szCs w:val="22"/>
        </w:rPr>
      </w:pPr>
      <w:r>
        <w:rPr>
          <w:rFonts w:ascii="Times New Roman" w:hAnsi="Times New Roman"/>
          <w:color w:val="000000" w:themeColor="text1"/>
          <w:sz w:val="22"/>
          <w:szCs w:val="22"/>
        </w:rPr>
        <w:t>Lakdawalla, Darius N.,</w:t>
      </w:r>
      <w:r w:rsidR="00651E6A" w:rsidRPr="00561C76">
        <w:rPr>
          <w:rFonts w:ascii="Times New Roman" w:hAnsi="Times New Roman"/>
          <w:color w:val="000000" w:themeColor="text1"/>
          <w:sz w:val="22"/>
          <w:szCs w:val="22"/>
        </w:rPr>
        <w:t xml:space="preserve"> Anupam Jena, and Ryan Cleary. “Ending Hepatitis C: The Value of Curing the Nation’s Deadliest Blood-Borne Disease.” </w:t>
      </w:r>
      <w:r w:rsidR="00651E6A" w:rsidRPr="00561C76">
        <w:rPr>
          <w:rFonts w:ascii="Times New Roman" w:hAnsi="Times New Roman"/>
          <w:i/>
          <w:color w:val="000000" w:themeColor="text1"/>
          <w:sz w:val="22"/>
          <w:szCs w:val="22"/>
        </w:rPr>
        <w:t>US Congressional Hearing</w:t>
      </w:r>
      <w:r w:rsidR="00651E6A" w:rsidRPr="00561C76">
        <w:rPr>
          <w:rFonts w:ascii="Times New Roman" w:hAnsi="Times New Roman"/>
          <w:color w:val="000000" w:themeColor="text1"/>
          <w:sz w:val="22"/>
          <w:szCs w:val="22"/>
        </w:rPr>
        <w:t xml:space="preserve">, </w:t>
      </w:r>
      <w:r w:rsidR="008D1E79" w:rsidRPr="00561C76">
        <w:rPr>
          <w:rFonts w:ascii="Times New Roman" w:hAnsi="Times New Roman"/>
          <w:color w:val="000000" w:themeColor="text1"/>
          <w:sz w:val="22"/>
          <w:szCs w:val="22"/>
        </w:rPr>
        <w:t xml:space="preserve">Washington, DC, </w:t>
      </w:r>
      <w:r w:rsidR="00651E6A" w:rsidRPr="00561C76">
        <w:rPr>
          <w:rFonts w:ascii="Times New Roman" w:hAnsi="Times New Roman"/>
          <w:color w:val="000000" w:themeColor="text1"/>
          <w:sz w:val="22"/>
          <w:szCs w:val="22"/>
        </w:rPr>
        <w:t>May 2016.</w:t>
      </w:r>
    </w:p>
    <w:p w14:paraId="3FB3B7E0" w14:textId="3BAB91B9" w:rsidR="00D16840" w:rsidRPr="00561C76" w:rsidRDefault="00D16840" w:rsidP="005C1B8E">
      <w:pPr>
        <w:widowControl/>
        <w:numPr>
          <w:ilvl w:val="0"/>
          <w:numId w:val="24"/>
        </w:numPr>
        <w:tabs>
          <w:tab w:val="clear" w:pos="720"/>
        </w:tabs>
        <w:autoSpaceDE w:val="0"/>
        <w:autoSpaceDN w:val="0"/>
        <w:ind w:left="630" w:hanging="450"/>
        <w:rPr>
          <w:rFonts w:ascii="Times New Roman" w:hAnsi="Times New Roman"/>
          <w:color w:val="000000" w:themeColor="text1"/>
          <w:sz w:val="22"/>
          <w:szCs w:val="22"/>
        </w:rPr>
      </w:pPr>
      <w:r w:rsidRPr="00561C76">
        <w:rPr>
          <w:rFonts w:ascii="Times New Roman" w:hAnsi="Times New Roman"/>
          <w:color w:val="000000" w:themeColor="text1"/>
          <w:sz w:val="22"/>
          <w:szCs w:val="22"/>
        </w:rPr>
        <w:t xml:space="preserve">Goldman, Dana, </w:t>
      </w:r>
      <w:r w:rsidR="004342DA">
        <w:rPr>
          <w:rFonts w:ascii="Times New Roman" w:hAnsi="Times New Roman"/>
          <w:color w:val="000000" w:themeColor="text1"/>
          <w:sz w:val="22"/>
          <w:szCs w:val="22"/>
        </w:rPr>
        <w:t>Darius N. Lakdawalla</w:t>
      </w:r>
      <w:r w:rsidRPr="00561C76">
        <w:rPr>
          <w:rFonts w:ascii="Times New Roman" w:hAnsi="Times New Roman"/>
          <w:color w:val="000000" w:themeColor="text1"/>
          <w:sz w:val="22"/>
          <w:szCs w:val="22"/>
        </w:rPr>
        <w:t xml:space="preserve">, and Sam Nussbaum. “Research and Its Practical Application.” </w:t>
      </w:r>
      <w:r w:rsidR="00651E6A" w:rsidRPr="00561C76">
        <w:rPr>
          <w:rFonts w:ascii="Times New Roman" w:hAnsi="Times New Roman"/>
          <w:i/>
          <w:color w:val="000000" w:themeColor="text1"/>
          <w:sz w:val="22"/>
          <w:szCs w:val="22"/>
        </w:rPr>
        <w:t>Academy of Managed Care Pharmacy</w:t>
      </w:r>
      <w:r w:rsidR="00651E6A" w:rsidRPr="00561C76">
        <w:rPr>
          <w:rFonts w:ascii="Times New Roman" w:hAnsi="Times New Roman"/>
          <w:color w:val="000000" w:themeColor="text1"/>
          <w:sz w:val="22"/>
          <w:szCs w:val="22"/>
        </w:rPr>
        <w:t xml:space="preserve">, Panel R5, Impact of Value – Designing Innovative Models on Drug Costs, </w:t>
      </w:r>
      <w:r w:rsidR="008D1E79" w:rsidRPr="00561C76">
        <w:rPr>
          <w:rFonts w:ascii="Times New Roman" w:hAnsi="Times New Roman"/>
          <w:color w:val="000000" w:themeColor="text1"/>
          <w:sz w:val="22"/>
          <w:szCs w:val="22"/>
        </w:rPr>
        <w:t xml:space="preserve">San Francisco, CA, </w:t>
      </w:r>
      <w:r w:rsidR="00651E6A" w:rsidRPr="00561C76">
        <w:rPr>
          <w:rFonts w:ascii="Times New Roman" w:hAnsi="Times New Roman"/>
          <w:color w:val="000000" w:themeColor="text1"/>
          <w:sz w:val="22"/>
          <w:szCs w:val="22"/>
        </w:rPr>
        <w:t>April 2016.</w:t>
      </w:r>
    </w:p>
    <w:p w14:paraId="29851F61" w14:textId="77777777" w:rsidR="00F55B12" w:rsidRPr="00561C76" w:rsidRDefault="00F55B12" w:rsidP="005C1B8E">
      <w:pPr>
        <w:widowControl/>
        <w:numPr>
          <w:ilvl w:val="0"/>
          <w:numId w:val="24"/>
        </w:numPr>
        <w:tabs>
          <w:tab w:val="clear" w:pos="720"/>
        </w:tabs>
        <w:autoSpaceDE w:val="0"/>
        <w:autoSpaceDN w:val="0"/>
        <w:ind w:left="630" w:hanging="450"/>
        <w:rPr>
          <w:rFonts w:ascii="Times New Roman" w:hAnsi="Times New Roman"/>
          <w:color w:val="000000" w:themeColor="text1"/>
          <w:sz w:val="22"/>
          <w:szCs w:val="22"/>
        </w:rPr>
      </w:pPr>
      <w:r w:rsidRPr="00561C76">
        <w:rPr>
          <w:rFonts w:ascii="Times New Roman" w:hAnsi="Times New Roman"/>
          <w:color w:val="000000" w:themeColor="text1"/>
          <w:sz w:val="22"/>
          <w:szCs w:val="22"/>
        </w:rPr>
        <w:t xml:space="preserve">Lakdawalla. “The Cost and Value of Biomedical Innovation: Implications for Health Policy.” Presentation Title: “What Can We Learn from Recent Hepatitis C Treatments? Understanding the Pricing Process and Spending Consequences for Breakthrough Therapies.” Speaker, </w:t>
      </w:r>
      <w:r w:rsidRPr="00561C76">
        <w:rPr>
          <w:rFonts w:ascii="Times New Roman" w:hAnsi="Times New Roman"/>
          <w:i/>
          <w:color w:val="000000" w:themeColor="text1"/>
          <w:sz w:val="22"/>
          <w:szCs w:val="22"/>
        </w:rPr>
        <w:t>Brookings Institute</w:t>
      </w:r>
      <w:r w:rsidRPr="00561C76">
        <w:rPr>
          <w:rFonts w:ascii="Times New Roman" w:hAnsi="Times New Roman"/>
          <w:color w:val="000000" w:themeColor="text1"/>
          <w:sz w:val="22"/>
          <w:szCs w:val="22"/>
        </w:rPr>
        <w:t xml:space="preserve">, Washington, D.C., </w:t>
      </w:r>
      <w:proofErr w:type="gramStart"/>
      <w:r w:rsidRPr="00561C76">
        <w:rPr>
          <w:rFonts w:ascii="Times New Roman" w:hAnsi="Times New Roman"/>
          <w:color w:val="000000" w:themeColor="text1"/>
          <w:sz w:val="22"/>
          <w:szCs w:val="22"/>
        </w:rPr>
        <w:t>October,</w:t>
      </w:r>
      <w:proofErr w:type="gramEnd"/>
      <w:r w:rsidRPr="00561C76">
        <w:rPr>
          <w:rFonts w:ascii="Times New Roman" w:hAnsi="Times New Roman"/>
          <w:color w:val="000000" w:themeColor="text1"/>
          <w:sz w:val="22"/>
          <w:szCs w:val="22"/>
        </w:rPr>
        <w:t xml:space="preserve"> 2014.</w:t>
      </w:r>
    </w:p>
    <w:p w14:paraId="7311A493" w14:textId="53238603" w:rsidR="00F55B12" w:rsidRPr="00561C76" w:rsidRDefault="00F55B12" w:rsidP="005C1B8E">
      <w:pPr>
        <w:widowControl/>
        <w:numPr>
          <w:ilvl w:val="0"/>
          <w:numId w:val="24"/>
        </w:numPr>
        <w:tabs>
          <w:tab w:val="clear" w:pos="720"/>
        </w:tabs>
        <w:autoSpaceDE w:val="0"/>
        <w:autoSpaceDN w:val="0"/>
        <w:ind w:left="630" w:hanging="450"/>
        <w:rPr>
          <w:rFonts w:ascii="Times New Roman" w:hAnsi="Times New Roman"/>
          <w:color w:val="000000" w:themeColor="text1"/>
          <w:sz w:val="22"/>
          <w:szCs w:val="22"/>
        </w:rPr>
      </w:pPr>
      <w:r w:rsidRPr="00561C76">
        <w:rPr>
          <w:rFonts w:ascii="Times New Roman" w:hAnsi="Times New Roman"/>
          <w:color w:val="000000" w:themeColor="text1"/>
          <w:sz w:val="22"/>
          <w:szCs w:val="22"/>
        </w:rPr>
        <w:t xml:space="preserve">Lakdawalla. “Forecasting Population Health in Asia.” Keynote Speaker, </w:t>
      </w:r>
      <w:r w:rsidR="004D75D7" w:rsidRPr="00561C76">
        <w:rPr>
          <w:rFonts w:ascii="Times New Roman" w:hAnsi="Times New Roman"/>
          <w:i/>
          <w:color w:val="000000" w:themeColor="text1"/>
          <w:sz w:val="22"/>
          <w:szCs w:val="22"/>
        </w:rPr>
        <w:t xml:space="preserve">Japanese Health </w:t>
      </w:r>
      <w:r w:rsidRPr="00561C76">
        <w:rPr>
          <w:rFonts w:ascii="Times New Roman" w:hAnsi="Times New Roman"/>
          <w:i/>
          <w:color w:val="000000" w:themeColor="text1"/>
          <w:sz w:val="22"/>
          <w:szCs w:val="22"/>
        </w:rPr>
        <w:t>Economics Association</w:t>
      </w:r>
      <w:r w:rsidRPr="00561C76">
        <w:rPr>
          <w:rFonts w:ascii="Times New Roman" w:hAnsi="Times New Roman"/>
          <w:color w:val="000000" w:themeColor="text1"/>
          <w:sz w:val="22"/>
          <w:szCs w:val="22"/>
        </w:rPr>
        <w:t>, Tokyo, Japan, September 2014.</w:t>
      </w:r>
    </w:p>
    <w:p w14:paraId="06E3A187" w14:textId="664709CA" w:rsidR="00F55B12" w:rsidRPr="00561C76" w:rsidRDefault="00F55B12" w:rsidP="005C1B8E">
      <w:pPr>
        <w:widowControl/>
        <w:numPr>
          <w:ilvl w:val="0"/>
          <w:numId w:val="24"/>
        </w:numPr>
        <w:tabs>
          <w:tab w:val="clear" w:pos="720"/>
        </w:tabs>
        <w:autoSpaceDE w:val="0"/>
        <w:autoSpaceDN w:val="0"/>
        <w:ind w:left="630" w:hanging="450"/>
        <w:rPr>
          <w:rFonts w:ascii="Times New Roman" w:hAnsi="Times New Roman"/>
          <w:color w:val="000000" w:themeColor="text1"/>
          <w:sz w:val="22"/>
          <w:szCs w:val="22"/>
        </w:rPr>
      </w:pPr>
      <w:r w:rsidRPr="00561C76">
        <w:rPr>
          <w:rFonts w:ascii="Times New Roman" w:hAnsi="Times New Roman"/>
          <w:color w:val="000000" w:themeColor="text1"/>
          <w:sz w:val="22"/>
          <w:szCs w:val="22"/>
        </w:rPr>
        <w:t xml:space="preserve">Lakdawalla. “Balancing the Value and Cost of Cancer Therapies.” Speaker, </w:t>
      </w:r>
      <w:r w:rsidR="004D75D7" w:rsidRPr="00561C76">
        <w:rPr>
          <w:rFonts w:ascii="Times New Roman" w:hAnsi="Times New Roman"/>
          <w:i/>
          <w:color w:val="000000" w:themeColor="text1"/>
          <w:sz w:val="22"/>
          <w:szCs w:val="22"/>
        </w:rPr>
        <w:t xml:space="preserve">BIO – 2014 </w:t>
      </w:r>
      <w:r w:rsidRPr="00561C76">
        <w:rPr>
          <w:rFonts w:ascii="Times New Roman" w:hAnsi="Times New Roman"/>
          <w:i/>
          <w:color w:val="000000" w:themeColor="text1"/>
          <w:sz w:val="22"/>
          <w:szCs w:val="22"/>
        </w:rPr>
        <w:t>International Convention</w:t>
      </w:r>
      <w:r w:rsidRPr="00561C76">
        <w:rPr>
          <w:rFonts w:ascii="Times New Roman" w:hAnsi="Times New Roman"/>
          <w:color w:val="000000" w:themeColor="text1"/>
          <w:sz w:val="22"/>
          <w:szCs w:val="22"/>
        </w:rPr>
        <w:t>, San Diego, CA, June 2014.</w:t>
      </w:r>
    </w:p>
    <w:p w14:paraId="65B870E9" w14:textId="77777777" w:rsidR="00F55B12" w:rsidRPr="00561C76" w:rsidRDefault="00F55B12" w:rsidP="005C1B8E">
      <w:pPr>
        <w:widowControl/>
        <w:numPr>
          <w:ilvl w:val="0"/>
          <w:numId w:val="24"/>
        </w:numPr>
        <w:tabs>
          <w:tab w:val="clear" w:pos="720"/>
        </w:tabs>
        <w:autoSpaceDE w:val="0"/>
        <w:autoSpaceDN w:val="0"/>
        <w:ind w:left="630" w:hanging="450"/>
        <w:rPr>
          <w:rFonts w:ascii="Times New Roman" w:hAnsi="Times New Roman"/>
          <w:color w:val="000000" w:themeColor="text1"/>
          <w:sz w:val="22"/>
          <w:szCs w:val="22"/>
        </w:rPr>
      </w:pPr>
      <w:r w:rsidRPr="00561C76">
        <w:rPr>
          <w:rFonts w:ascii="Times New Roman" w:hAnsi="Times New Roman"/>
          <w:color w:val="000000" w:themeColor="text1"/>
          <w:sz w:val="22"/>
          <w:szCs w:val="22"/>
        </w:rPr>
        <w:t xml:space="preserve">Lakdawalla. </w:t>
      </w:r>
      <w:r w:rsidRPr="00561C76">
        <w:rPr>
          <w:rFonts w:ascii="Times New Roman" w:hAnsi="Times New Roman"/>
          <w:i/>
          <w:color w:val="000000" w:themeColor="text1"/>
          <w:sz w:val="22"/>
          <w:szCs w:val="22"/>
        </w:rPr>
        <w:t>ASHEcon – 5</w:t>
      </w:r>
      <w:r w:rsidRPr="00561C76">
        <w:rPr>
          <w:rFonts w:ascii="Times New Roman" w:hAnsi="Times New Roman"/>
          <w:i/>
          <w:color w:val="000000" w:themeColor="text1"/>
          <w:sz w:val="22"/>
          <w:szCs w:val="22"/>
          <w:vertAlign w:val="superscript"/>
        </w:rPr>
        <w:t>th</w:t>
      </w:r>
      <w:r w:rsidRPr="00561C76">
        <w:rPr>
          <w:rFonts w:ascii="Times New Roman" w:hAnsi="Times New Roman"/>
          <w:i/>
          <w:color w:val="000000" w:themeColor="text1"/>
          <w:sz w:val="22"/>
          <w:szCs w:val="22"/>
        </w:rPr>
        <w:t xml:space="preserve"> Biennial Meeting</w:t>
      </w:r>
      <w:r w:rsidRPr="00561C76">
        <w:rPr>
          <w:rFonts w:ascii="Times New Roman" w:hAnsi="Times New Roman"/>
          <w:color w:val="000000" w:themeColor="text1"/>
          <w:sz w:val="22"/>
          <w:szCs w:val="22"/>
        </w:rPr>
        <w:t>, June 2014.</w:t>
      </w:r>
    </w:p>
    <w:p w14:paraId="6FD095AD" w14:textId="5B621B39" w:rsidR="00F55B12" w:rsidRPr="00561C76" w:rsidRDefault="00F55B12" w:rsidP="005C1B8E">
      <w:pPr>
        <w:widowControl/>
        <w:numPr>
          <w:ilvl w:val="0"/>
          <w:numId w:val="24"/>
        </w:numPr>
        <w:tabs>
          <w:tab w:val="clear" w:pos="720"/>
        </w:tabs>
        <w:autoSpaceDE w:val="0"/>
        <w:autoSpaceDN w:val="0"/>
        <w:ind w:left="630" w:hanging="450"/>
        <w:rPr>
          <w:rFonts w:ascii="Times New Roman" w:hAnsi="Times New Roman"/>
          <w:color w:val="000000" w:themeColor="text1"/>
          <w:sz w:val="22"/>
          <w:szCs w:val="22"/>
        </w:rPr>
      </w:pPr>
      <w:r w:rsidRPr="00561C76">
        <w:rPr>
          <w:rFonts w:ascii="Times New Roman" w:hAnsi="Times New Roman"/>
          <w:color w:val="000000" w:themeColor="text1"/>
          <w:sz w:val="22"/>
          <w:szCs w:val="22"/>
        </w:rPr>
        <w:t xml:space="preserve">Lakdawalla. “Implications of the Affordable Care Act for Diabetes.” Presenter, </w:t>
      </w:r>
      <w:r w:rsidRPr="00561C76">
        <w:rPr>
          <w:rFonts w:ascii="Times New Roman" w:hAnsi="Times New Roman"/>
          <w:i/>
          <w:color w:val="000000" w:themeColor="text1"/>
          <w:sz w:val="22"/>
          <w:szCs w:val="22"/>
        </w:rPr>
        <w:t>74</w:t>
      </w:r>
      <w:r w:rsidRPr="00561C76">
        <w:rPr>
          <w:rFonts w:ascii="Times New Roman" w:hAnsi="Times New Roman"/>
          <w:i/>
          <w:color w:val="000000" w:themeColor="text1"/>
          <w:sz w:val="22"/>
          <w:szCs w:val="22"/>
          <w:vertAlign w:val="superscript"/>
        </w:rPr>
        <w:t>th</w:t>
      </w:r>
      <w:r w:rsidR="004D75D7" w:rsidRPr="00561C76">
        <w:rPr>
          <w:rFonts w:ascii="Times New Roman" w:hAnsi="Times New Roman"/>
          <w:i/>
          <w:color w:val="000000" w:themeColor="text1"/>
          <w:sz w:val="22"/>
          <w:szCs w:val="22"/>
        </w:rPr>
        <w:t xml:space="preserve"> Scientific </w:t>
      </w:r>
      <w:r w:rsidRPr="00561C76">
        <w:rPr>
          <w:rFonts w:ascii="Times New Roman" w:hAnsi="Times New Roman"/>
          <w:i/>
          <w:color w:val="000000" w:themeColor="text1"/>
          <w:sz w:val="22"/>
          <w:szCs w:val="22"/>
        </w:rPr>
        <w:t>Sessions – ADA</w:t>
      </w:r>
      <w:r w:rsidRPr="00561C76">
        <w:rPr>
          <w:rFonts w:ascii="Times New Roman" w:hAnsi="Times New Roman"/>
          <w:color w:val="000000" w:themeColor="text1"/>
          <w:sz w:val="22"/>
          <w:szCs w:val="22"/>
        </w:rPr>
        <w:t>, San Francisco, CA, June 2014.</w:t>
      </w:r>
    </w:p>
    <w:p w14:paraId="300AF16E" w14:textId="7C6A823B" w:rsidR="00F55B12" w:rsidRPr="00561C76" w:rsidRDefault="00F55B12" w:rsidP="005C1B8E">
      <w:pPr>
        <w:widowControl/>
        <w:numPr>
          <w:ilvl w:val="0"/>
          <w:numId w:val="24"/>
        </w:numPr>
        <w:tabs>
          <w:tab w:val="clear" w:pos="720"/>
        </w:tabs>
        <w:autoSpaceDE w:val="0"/>
        <w:autoSpaceDN w:val="0"/>
        <w:ind w:left="630" w:hanging="450"/>
        <w:rPr>
          <w:rFonts w:ascii="Times New Roman" w:hAnsi="Times New Roman"/>
          <w:color w:val="000000" w:themeColor="text1"/>
          <w:sz w:val="22"/>
          <w:szCs w:val="22"/>
        </w:rPr>
      </w:pPr>
      <w:r w:rsidRPr="00561C76">
        <w:rPr>
          <w:rFonts w:ascii="Times New Roman" w:hAnsi="Times New Roman"/>
          <w:color w:val="000000" w:themeColor="text1"/>
          <w:sz w:val="22"/>
          <w:szCs w:val="22"/>
        </w:rPr>
        <w:t xml:space="preserve">Lakdawalla. “The Affordable Care Act: Will It Help or Harm the Landscape for Biomedical Innovation and Technology?” Panelist, </w:t>
      </w:r>
      <w:r w:rsidR="00E3181C" w:rsidRPr="00561C76">
        <w:rPr>
          <w:rFonts w:ascii="Times New Roman" w:hAnsi="Times New Roman"/>
          <w:i/>
          <w:color w:val="000000" w:themeColor="text1"/>
          <w:sz w:val="22"/>
          <w:szCs w:val="22"/>
        </w:rPr>
        <w:t>ISPOR</w:t>
      </w:r>
      <w:r w:rsidRPr="00561C76">
        <w:rPr>
          <w:rFonts w:ascii="Times New Roman" w:hAnsi="Times New Roman"/>
          <w:i/>
          <w:color w:val="000000" w:themeColor="text1"/>
          <w:sz w:val="22"/>
          <w:szCs w:val="22"/>
        </w:rPr>
        <w:t xml:space="preserve"> – 19</w:t>
      </w:r>
      <w:r w:rsidRPr="00561C76">
        <w:rPr>
          <w:rFonts w:ascii="Times New Roman" w:hAnsi="Times New Roman"/>
          <w:i/>
          <w:color w:val="000000" w:themeColor="text1"/>
          <w:sz w:val="22"/>
          <w:szCs w:val="22"/>
          <w:vertAlign w:val="superscript"/>
        </w:rPr>
        <w:t>th</w:t>
      </w:r>
      <w:r w:rsidRPr="00561C76">
        <w:rPr>
          <w:rFonts w:ascii="Times New Roman" w:hAnsi="Times New Roman"/>
          <w:i/>
          <w:color w:val="000000" w:themeColor="text1"/>
          <w:sz w:val="22"/>
          <w:szCs w:val="22"/>
        </w:rPr>
        <w:t xml:space="preserve"> Annual International Meeting, Issue Panels – Session IV – Panel#2449</w:t>
      </w:r>
      <w:r w:rsidRPr="00561C76">
        <w:rPr>
          <w:rFonts w:ascii="Times New Roman" w:hAnsi="Times New Roman"/>
          <w:color w:val="000000" w:themeColor="text1"/>
          <w:sz w:val="22"/>
          <w:szCs w:val="22"/>
        </w:rPr>
        <w:t>, Montreal, QC, Canada, June 2014.</w:t>
      </w:r>
    </w:p>
    <w:p w14:paraId="2EDCCBE0" w14:textId="77777777" w:rsidR="00F55B12" w:rsidRPr="00561C76" w:rsidRDefault="00F55B12" w:rsidP="005C1B8E">
      <w:pPr>
        <w:widowControl/>
        <w:numPr>
          <w:ilvl w:val="0"/>
          <w:numId w:val="24"/>
        </w:numPr>
        <w:tabs>
          <w:tab w:val="clear" w:pos="720"/>
        </w:tabs>
        <w:autoSpaceDE w:val="0"/>
        <w:autoSpaceDN w:val="0"/>
        <w:ind w:left="630" w:hanging="450"/>
        <w:rPr>
          <w:rFonts w:ascii="Times New Roman" w:hAnsi="Times New Roman"/>
          <w:color w:val="000000" w:themeColor="text1"/>
          <w:sz w:val="22"/>
          <w:szCs w:val="22"/>
        </w:rPr>
      </w:pPr>
      <w:r w:rsidRPr="00561C76">
        <w:rPr>
          <w:rFonts w:ascii="Times New Roman" w:hAnsi="Times New Roman"/>
          <w:color w:val="000000" w:themeColor="text1"/>
          <w:sz w:val="22"/>
          <w:szCs w:val="22"/>
        </w:rPr>
        <w:t>Lakdawalla. “The Insurance Value of Medical Innovation.”</w:t>
      </w:r>
      <w:r w:rsidRPr="00561C76">
        <w:rPr>
          <w:rFonts w:ascii="Times New Roman" w:hAnsi="Times New Roman"/>
          <w:i/>
          <w:color w:val="000000" w:themeColor="text1"/>
          <w:sz w:val="22"/>
          <w:szCs w:val="22"/>
        </w:rPr>
        <w:t xml:space="preserve"> National Bureau of Economic Research</w:t>
      </w:r>
      <w:r w:rsidRPr="00561C76">
        <w:rPr>
          <w:rFonts w:ascii="Times New Roman" w:hAnsi="Times New Roman"/>
          <w:color w:val="000000" w:themeColor="text1"/>
          <w:sz w:val="22"/>
          <w:szCs w:val="22"/>
        </w:rPr>
        <w:t xml:space="preserve">- </w:t>
      </w:r>
      <w:r w:rsidRPr="00561C76">
        <w:rPr>
          <w:rFonts w:ascii="Times New Roman" w:hAnsi="Times New Roman"/>
          <w:i/>
          <w:color w:val="000000" w:themeColor="text1"/>
          <w:sz w:val="22"/>
          <w:szCs w:val="22"/>
        </w:rPr>
        <w:t>Annual Conference-Health Economics Program Meeting</w:t>
      </w:r>
      <w:r w:rsidRPr="00561C76">
        <w:rPr>
          <w:rFonts w:ascii="Times New Roman" w:hAnsi="Times New Roman"/>
          <w:color w:val="000000" w:themeColor="text1"/>
          <w:sz w:val="22"/>
          <w:szCs w:val="22"/>
        </w:rPr>
        <w:t>, Boston, MA, April 2014.</w:t>
      </w:r>
    </w:p>
    <w:p w14:paraId="67860BB7" w14:textId="77777777" w:rsidR="00F55B12" w:rsidRPr="00561C76" w:rsidRDefault="00F55B12" w:rsidP="005C1B8E">
      <w:pPr>
        <w:widowControl/>
        <w:numPr>
          <w:ilvl w:val="0"/>
          <w:numId w:val="24"/>
        </w:numPr>
        <w:tabs>
          <w:tab w:val="clear" w:pos="720"/>
        </w:tabs>
        <w:autoSpaceDE w:val="0"/>
        <w:autoSpaceDN w:val="0"/>
        <w:ind w:left="630" w:hanging="450"/>
        <w:rPr>
          <w:rFonts w:ascii="Times New Roman" w:hAnsi="Times New Roman"/>
          <w:color w:val="000000" w:themeColor="text1"/>
          <w:sz w:val="22"/>
          <w:szCs w:val="22"/>
        </w:rPr>
      </w:pPr>
      <w:r w:rsidRPr="00561C76">
        <w:rPr>
          <w:rFonts w:ascii="Times New Roman" w:hAnsi="Times New Roman"/>
          <w:color w:val="000000" w:themeColor="text1"/>
          <w:sz w:val="22"/>
          <w:szCs w:val="22"/>
        </w:rPr>
        <w:t>Lakdawalla, “The Insurance Value of Medical Innovation.” Guest Lecturer,</w:t>
      </w:r>
      <w:r w:rsidRPr="00561C76">
        <w:rPr>
          <w:rFonts w:ascii="Times New Roman" w:hAnsi="Times New Roman"/>
          <w:i/>
          <w:color w:val="000000" w:themeColor="text1"/>
          <w:sz w:val="22"/>
          <w:szCs w:val="22"/>
        </w:rPr>
        <w:t xml:space="preserve"> School of Public Health, UCSB</w:t>
      </w:r>
      <w:r w:rsidRPr="00561C76">
        <w:rPr>
          <w:rFonts w:ascii="Times New Roman" w:hAnsi="Times New Roman"/>
          <w:color w:val="000000" w:themeColor="text1"/>
          <w:sz w:val="22"/>
          <w:szCs w:val="22"/>
        </w:rPr>
        <w:t>, Santa Barbara, CA, March 2014 (Ted Frech)</w:t>
      </w:r>
    </w:p>
    <w:p w14:paraId="1C7C664A" w14:textId="77777777" w:rsidR="00F55B12" w:rsidRPr="00561C76" w:rsidRDefault="00F55B12" w:rsidP="005C1B8E">
      <w:pPr>
        <w:widowControl/>
        <w:numPr>
          <w:ilvl w:val="0"/>
          <w:numId w:val="24"/>
        </w:numPr>
        <w:tabs>
          <w:tab w:val="clear" w:pos="720"/>
        </w:tabs>
        <w:autoSpaceDE w:val="0"/>
        <w:autoSpaceDN w:val="0"/>
        <w:ind w:left="630" w:hanging="450"/>
        <w:rPr>
          <w:rFonts w:ascii="Times New Roman" w:hAnsi="Times New Roman"/>
          <w:color w:val="000000" w:themeColor="text1"/>
          <w:sz w:val="22"/>
          <w:szCs w:val="22"/>
        </w:rPr>
      </w:pPr>
      <w:r w:rsidRPr="00561C76">
        <w:rPr>
          <w:rFonts w:ascii="Times New Roman" w:hAnsi="Times New Roman"/>
          <w:color w:val="000000" w:themeColor="text1"/>
          <w:sz w:val="22"/>
          <w:szCs w:val="22"/>
        </w:rPr>
        <w:t>Lakdawalla. “The Insurance Value of Medical Innovation.”</w:t>
      </w:r>
      <w:r w:rsidRPr="00561C76">
        <w:rPr>
          <w:rFonts w:ascii="Times New Roman" w:hAnsi="Times New Roman"/>
          <w:i/>
          <w:color w:val="000000" w:themeColor="text1"/>
          <w:sz w:val="22"/>
          <w:szCs w:val="22"/>
        </w:rPr>
        <w:t xml:space="preserve"> National Bureau of Economic Research</w:t>
      </w:r>
      <w:r w:rsidRPr="00561C76">
        <w:rPr>
          <w:rFonts w:ascii="Times New Roman" w:hAnsi="Times New Roman"/>
          <w:color w:val="000000" w:themeColor="text1"/>
          <w:sz w:val="22"/>
          <w:szCs w:val="22"/>
        </w:rPr>
        <w:t xml:space="preserve">- </w:t>
      </w:r>
      <w:r w:rsidRPr="00561C76">
        <w:rPr>
          <w:rFonts w:ascii="Times New Roman" w:hAnsi="Times New Roman"/>
          <w:i/>
          <w:color w:val="000000" w:themeColor="text1"/>
          <w:sz w:val="22"/>
          <w:szCs w:val="22"/>
        </w:rPr>
        <w:t>Annual Conference-Healthcare Program Meeting</w:t>
      </w:r>
      <w:r w:rsidRPr="00561C76">
        <w:rPr>
          <w:rFonts w:ascii="Times New Roman" w:hAnsi="Times New Roman"/>
          <w:color w:val="000000" w:themeColor="text1"/>
          <w:sz w:val="22"/>
          <w:szCs w:val="22"/>
        </w:rPr>
        <w:t>, Boston, MA, February 2014.</w:t>
      </w:r>
    </w:p>
    <w:p w14:paraId="6B6CF38E" w14:textId="77777777" w:rsidR="00F55B12" w:rsidRPr="00561C76" w:rsidRDefault="00F55B12" w:rsidP="005C1B8E">
      <w:pPr>
        <w:widowControl/>
        <w:numPr>
          <w:ilvl w:val="0"/>
          <w:numId w:val="24"/>
        </w:numPr>
        <w:tabs>
          <w:tab w:val="clear" w:pos="720"/>
        </w:tabs>
        <w:autoSpaceDE w:val="0"/>
        <w:autoSpaceDN w:val="0"/>
        <w:ind w:left="630" w:hanging="450"/>
        <w:rPr>
          <w:rFonts w:ascii="Times New Roman" w:hAnsi="Times New Roman"/>
          <w:color w:val="000000" w:themeColor="text1"/>
          <w:sz w:val="22"/>
          <w:szCs w:val="22"/>
        </w:rPr>
      </w:pPr>
      <w:r w:rsidRPr="00561C76">
        <w:rPr>
          <w:rFonts w:ascii="Times New Roman" w:hAnsi="Times New Roman"/>
          <w:color w:val="000000" w:themeColor="text1"/>
          <w:sz w:val="22"/>
          <w:szCs w:val="22"/>
        </w:rPr>
        <w:t xml:space="preserve">Lakdawalla. “Research &amp; Development, Manufacturing, and the Marketplace in California.” </w:t>
      </w:r>
      <w:r w:rsidRPr="00561C76">
        <w:rPr>
          <w:rFonts w:ascii="Times New Roman" w:hAnsi="Times New Roman"/>
          <w:i/>
          <w:color w:val="000000" w:themeColor="text1"/>
          <w:sz w:val="22"/>
          <w:szCs w:val="22"/>
        </w:rPr>
        <w:t xml:space="preserve">California State Assembly Select Committee on Biotechnology - Information Hearing, </w:t>
      </w:r>
      <w:r w:rsidRPr="00561C76">
        <w:rPr>
          <w:rFonts w:ascii="Times New Roman" w:hAnsi="Times New Roman"/>
          <w:color w:val="000000" w:themeColor="text1"/>
          <w:sz w:val="22"/>
          <w:szCs w:val="22"/>
        </w:rPr>
        <w:t>Sacramento, CA, February 2014.</w:t>
      </w:r>
    </w:p>
    <w:p w14:paraId="4DC88426" w14:textId="77777777" w:rsidR="00F55B12" w:rsidRPr="00561C76" w:rsidRDefault="00F55B12" w:rsidP="005C1B8E">
      <w:pPr>
        <w:widowControl/>
        <w:numPr>
          <w:ilvl w:val="0"/>
          <w:numId w:val="24"/>
        </w:numPr>
        <w:tabs>
          <w:tab w:val="clear" w:pos="720"/>
        </w:tabs>
        <w:autoSpaceDE w:val="0"/>
        <w:autoSpaceDN w:val="0"/>
        <w:ind w:left="630" w:hanging="450"/>
        <w:rPr>
          <w:rFonts w:ascii="Times New Roman" w:hAnsi="Times New Roman"/>
          <w:color w:val="000000" w:themeColor="text1"/>
          <w:sz w:val="22"/>
          <w:szCs w:val="22"/>
        </w:rPr>
      </w:pPr>
      <w:r w:rsidRPr="00561C76">
        <w:rPr>
          <w:rFonts w:ascii="Times New Roman" w:hAnsi="Times New Roman"/>
          <w:color w:val="000000" w:themeColor="text1"/>
          <w:sz w:val="22"/>
          <w:szCs w:val="22"/>
        </w:rPr>
        <w:t xml:space="preserve">Lakdawalla, “The Effect of Medicare Part D on bargaining between Drug Companies and Insurance Companies.” Guest Lecturer, </w:t>
      </w:r>
      <w:r w:rsidRPr="00561C76">
        <w:rPr>
          <w:rFonts w:ascii="Times New Roman" w:hAnsi="Times New Roman"/>
          <w:i/>
          <w:color w:val="000000" w:themeColor="text1"/>
          <w:sz w:val="22"/>
          <w:szCs w:val="22"/>
        </w:rPr>
        <w:t>School of Public Health, UCLA</w:t>
      </w:r>
      <w:r w:rsidRPr="00561C76">
        <w:rPr>
          <w:rFonts w:ascii="Times New Roman" w:hAnsi="Times New Roman"/>
          <w:color w:val="000000" w:themeColor="text1"/>
          <w:sz w:val="22"/>
          <w:szCs w:val="22"/>
        </w:rPr>
        <w:t>, Los Angeles, CA, January 2014 (Bill Comanor)</w:t>
      </w:r>
    </w:p>
    <w:p w14:paraId="20827F7F" w14:textId="76867C0C" w:rsidR="00F55B12" w:rsidRPr="00561C76" w:rsidRDefault="00F55B12" w:rsidP="005C1B8E">
      <w:pPr>
        <w:widowControl/>
        <w:numPr>
          <w:ilvl w:val="0"/>
          <w:numId w:val="24"/>
        </w:numPr>
        <w:tabs>
          <w:tab w:val="clear" w:pos="720"/>
        </w:tabs>
        <w:autoSpaceDE w:val="0"/>
        <w:autoSpaceDN w:val="0"/>
        <w:ind w:left="630" w:hanging="450"/>
        <w:rPr>
          <w:rFonts w:ascii="Times New Roman" w:hAnsi="Times New Roman"/>
          <w:color w:val="000000" w:themeColor="text1"/>
          <w:sz w:val="22"/>
          <w:szCs w:val="22"/>
        </w:rPr>
      </w:pPr>
      <w:r w:rsidRPr="00561C76">
        <w:rPr>
          <w:rFonts w:ascii="Times New Roman" w:hAnsi="Times New Roman"/>
          <w:color w:val="000000" w:themeColor="text1"/>
          <w:sz w:val="22"/>
          <w:szCs w:val="22"/>
        </w:rPr>
        <w:lastRenderedPageBreak/>
        <w:t>Lakdawalla. “Making the Case for Efforts in Personalized and Precision Health.”</w:t>
      </w:r>
      <w:r w:rsidR="004D75D7" w:rsidRPr="00561C76">
        <w:rPr>
          <w:rFonts w:ascii="Times New Roman" w:hAnsi="Times New Roman"/>
          <w:color w:val="000000" w:themeColor="text1"/>
          <w:sz w:val="22"/>
          <w:szCs w:val="22"/>
        </w:rPr>
        <w:t xml:space="preserve"> </w:t>
      </w:r>
      <w:r w:rsidRPr="00561C76">
        <w:rPr>
          <w:rFonts w:ascii="Times New Roman" w:hAnsi="Times New Roman"/>
          <w:i/>
          <w:color w:val="000000" w:themeColor="text1"/>
          <w:sz w:val="22"/>
          <w:szCs w:val="22"/>
        </w:rPr>
        <w:t>World Economic Forum Annual Summit</w:t>
      </w:r>
      <w:r w:rsidRPr="00561C76">
        <w:rPr>
          <w:rFonts w:ascii="Times New Roman" w:hAnsi="Times New Roman"/>
          <w:color w:val="000000" w:themeColor="text1"/>
          <w:sz w:val="22"/>
          <w:szCs w:val="22"/>
        </w:rPr>
        <w:t xml:space="preserve"> </w:t>
      </w:r>
      <w:r w:rsidRPr="00561C76">
        <w:rPr>
          <w:rFonts w:ascii="Times New Roman" w:hAnsi="Times New Roman"/>
          <w:i/>
          <w:color w:val="000000" w:themeColor="text1"/>
          <w:sz w:val="22"/>
          <w:szCs w:val="22"/>
        </w:rPr>
        <w:t>on the Global Agenda</w:t>
      </w:r>
      <w:r w:rsidRPr="00561C76">
        <w:rPr>
          <w:rFonts w:ascii="Times New Roman" w:hAnsi="Times New Roman"/>
          <w:color w:val="000000" w:themeColor="text1"/>
          <w:sz w:val="22"/>
          <w:szCs w:val="22"/>
        </w:rPr>
        <w:t>, Abu Dhabi, UAE, November 2013.</w:t>
      </w:r>
    </w:p>
    <w:p w14:paraId="4961EEDF" w14:textId="62987068" w:rsidR="00F55B12" w:rsidRPr="00561C76" w:rsidRDefault="00F55B12" w:rsidP="005C1B8E">
      <w:pPr>
        <w:widowControl/>
        <w:numPr>
          <w:ilvl w:val="0"/>
          <w:numId w:val="24"/>
        </w:numPr>
        <w:tabs>
          <w:tab w:val="clear" w:pos="720"/>
        </w:tabs>
        <w:autoSpaceDE w:val="0"/>
        <w:autoSpaceDN w:val="0"/>
        <w:ind w:left="630" w:hanging="450"/>
        <w:rPr>
          <w:rFonts w:ascii="Times New Roman" w:hAnsi="Times New Roman"/>
          <w:color w:val="000000" w:themeColor="text1"/>
          <w:sz w:val="22"/>
          <w:szCs w:val="22"/>
        </w:rPr>
      </w:pPr>
      <w:r w:rsidRPr="00561C76">
        <w:rPr>
          <w:rFonts w:ascii="Times New Roman" w:hAnsi="Times New Roman"/>
          <w:color w:val="000000" w:themeColor="text1"/>
          <w:sz w:val="22"/>
          <w:szCs w:val="22"/>
        </w:rPr>
        <w:t xml:space="preserve">Lakdawalla. “Mental Health and Medicaid Policy.” </w:t>
      </w:r>
      <w:r w:rsidRPr="00561C76">
        <w:rPr>
          <w:rFonts w:ascii="Times New Roman" w:hAnsi="Times New Roman"/>
          <w:i/>
          <w:color w:val="000000" w:themeColor="text1"/>
          <w:sz w:val="22"/>
          <w:szCs w:val="22"/>
        </w:rPr>
        <w:t>Women in Government Annual Healthcare Summit</w:t>
      </w:r>
      <w:r w:rsidRPr="00561C76">
        <w:rPr>
          <w:rFonts w:ascii="Times New Roman" w:hAnsi="Times New Roman"/>
          <w:color w:val="000000" w:themeColor="text1"/>
          <w:sz w:val="22"/>
          <w:szCs w:val="22"/>
        </w:rPr>
        <w:t xml:space="preserve">, Washington, D.C., November 2013. </w:t>
      </w:r>
    </w:p>
    <w:p w14:paraId="4D15C2A5" w14:textId="6AF56108" w:rsidR="00F55B12" w:rsidRPr="00561C76" w:rsidRDefault="00F55B12" w:rsidP="005C1B8E">
      <w:pPr>
        <w:widowControl/>
        <w:numPr>
          <w:ilvl w:val="0"/>
          <w:numId w:val="24"/>
        </w:numPr>
        <w:tabs>
          <w:tab w:val="clear" w:pos="720"/>
        </w:tabs>
        <w:autoSpaceDE w:val="0"/>
        <w:autoSpaceDN w:val="0"/>
        <w:ind w:left="630" w:hanging="450"/>
        <w:rPr>
          <w:rFonts w:ascii="Times New Roman" w:hAnsi="Times New Roman"/>
          <w:color w:val="000000" w:themeColor="text1"/>
          <w:sz w:val="22"/>
          <w:szCs w:val="22"/>
        </w:rPr>
      </w:pPr>
      <w:r w:rsidRPr="00561C76">
        <w:rPr>
          <w:rFonts w:ascii="Times New Roman" w:hAnsi="Times New Roman"/>
          <w:color w:val="000000" w:themeColor="text1"/>
          <w:sz w:val="22"/>
          <w:szCs w:val="22"/>
        </w:rPr>
        <w:t>Lakdawalla. “The Insurance value of Medical Technology.”</w:t>
      </w:r>
      <w:r w:rsidR="004D75D7" w:rsidRPr="00561C76">
        <w:rPr>
          <w:rFonts w:ascii="Times New Roman" w:hAnsi="Times New Roman"/>
          <w:color w:val="000000" w:themeColor="text1"/>
          <w:sz w:val="22"/>
          <w:szCs w:val="22"/>
        </w:rPr>
        <w:t xml:space="preserve"> </w:t>
      </w:r>
      <w:r w:rsidRPr="00561C76">
        <w:rPr>
          <w:rFonts w:ascii="Times New Roman" w:hAnsi="Times New Roman"/>
          <w:i/>
          <w:color w:val="000000" w:themeColor="text1"/>
          <w:sz w:val="22"/>
          <w:szCs w:val="22"/>
        </w:rPr>
        <w:t>University of Illinois at Urbana-Champaign</w:t>
      </w:r>
      <w:r w:rsidRPr="00561C76">
        <w:rPr>
          <w:rFonts w:ascii="Times New Roman" w:hAnsi="Times New Roman"/>
          <w:color w:val="000000" w:themeColor="text1"/>
          <w:sz w:val="22"/>
          <w:szCs w:val="22"/>
        </w:rPr>
        <w:t>, Champaign, IL, October 2013.</w:t>
      </w:r>
    </w:p>
    <w:p w14:paraId="56D9016B" w14:textId="77777777" w:rsidR="00F55B12" w:rsidRPr="00561C76" w:rsidRDefault="00F55B12" w:rsidP="005C1B8E">
      <w:pPr>
        <w:widowControl/>
        <w:numPr>
          <w:ilvl w:val="0"/>
          <w:numId w:val="24"/>
        </w:numPr>
        <w:tabs>
          <w:tab w:val="clear" w:pos="720"/>
        </w:tabs>
        <w:autoSpaceDE w:val="0"/>
        <w:autoSpaceDN w:val="0"/>
        <w:ind w:left="630" w:hanging="450"/>
        <w:rPr>
          <w:rFonts w:ascii="Times New Roman" w:hAnsi="Times New Roman"/>
          <w:color w:val="000000" w:themeColor="text1"/>
          <w:sz w:val="22"/>
          <w:szCs w:val="22"/>
        </w:rPr>
      </w:pPr>
      <w:r w:rsidRPr="00561C76">
        <w:rPr>
          <w:rFonts w:ascii="Times New Roman" w:hAnsi="Times New Roman"/>
          <w:color w:val="000000" w:themeColor="text1"/>
          <w:sz w:val="22"/>
          <w:szCs w:val="22"/>
        </w:rPr>
        <w:t xml:space="preserve">Lakdawalla. </w:t>
      </w:r>
      <w:r w:rsidRPr="00561C76">
        <w:rPr>
          <w:rFonts w:ascii="Times New Roman" w:hAnsi="Times New Roman"/>
          <w:i/>
          <w:color w:val="000000" w:themeColor="text1"/>
          <w:sz w:val="22"/>
          <w:szCs w:val="22"/>
        </w:rPr>
        <w:t>Council for Advancing Diabetes Care</w:t>
      </w:r>
      <w:r w:rsidRPr="00561C76">
        <w:rPr>
          <w:rFonts w:ascii="Times New Roman" w:hAnsi="Times New Roman"/>
          <w:color w:val="000000" w:themeColor="text1"/>
          <w:sz w:val="22"/>
          <w:szCs w:val="22"/>
        </w:rPr>
        <w:t>, Santa Monica, CA, October 2013.</w:t>
      </w:r>
    </w:p>
    <w:p w14:paraId="5E1838AA" w14:textId="3449C64B" w:rsidR="00F55B12" w:rsidRPr="00561C76" w:rsidRDefault="00F55B12" w:rsidP="005C1B8E">
      <w:pPr>
        <w:widowControl/>
        <w:numPr>
          <w:ilvl w:val="0"/>
          <w:numId w:val="24"/>
        </w:numPr>
        <w:tabs>
          <w:tab w:val="clear" w:pos="720"/>
        </w:tabs>
        <w:autoSpaceDE w:val="0"/>
        <w:autoSpaceDN w:val="0"/>
        <w:ind w:left="630" w:hanging="450"/>
        <w:rPr>
          <w:rFonts w:ascii="Times New Roman" w:hAnsi="Times New Roman"/>
          <w:color w:val="000000" w:themeColor="text1"/>
          <w:sz w:val="22"/>
          <w:szCs w:val="22"/>
        </w:rPr>
      </w:pPr>
      <w:r w:rsidRPr="00561C76">
        <w:rPr>
          <w:rFonts w:ascii="Times New Roman" w:hAnsi="Times New Roman"/>
          <w:color w:val="000000" w:themeColor="text1"/>
          <w:sz w:val="22"/>
          <w:szCs w:val="22"/>
        </w:rPr>
        <w:t>Lakdawalla. “Innovation and Insurance.”</w:t>
      </w:r>
      <w:r w:rsidR="004D75D7" w:rsidRPr="00561C76">
        <w:rPr>
          <w:rFonts w:ascii="Times New Roman" w:hAnsi="Times New Roman"/>
          <w:color w:val="000000" w:themeColor="text1"/>
          <w:sz w:val="22"/>
          <w:szCs w:val="22"/>
        </w:rPr>
        <w:t xml:space="preserve"> </w:t>
      </w:r>
      <w:r w:rsidRPr="00561C76">
        <w:rPr>
          <w:rFonts w:ascii="Times New Roman" w:hAnsi="Times New Roman"/>
          <w:i/>
          <w:color w:val="000000" w:themeColor="text1"/>
          <w:sz w:val="22"/>
          <w:szCs w:val="22"/>
        </w:rPr>
        <w:t>University of Chicago Applications Workshop,</w:t>
      </w:r>
      <w:r w:rsidRPr="00561C76">
        <w:rPr>
          <w:rFonts w:ascii="Times New Roman" w:hAnsi="Times New Roman"/>
          <w:color w:val="000000" w:themeColor="text1"/>
          <w:sz w:val="22"/>
          <w:szCs w:val="22"/>
        </w:rPr>
        <w:t xml:space="preserve"> Chicago, IL, September 2013.</w:t>
      </w:r>
    </w:p>
    <w:p w14:paraId="6242C6F2" w14:textId="4332C73C" w:rsidR="00F55B12" w:rsidRPr="00561C76" w:rsidRDefault="00F55B12" w:rsidP="005C1B8E">
      <w:pPr>
        <w:widowControl/>
        <w:numPr>
          <w:ilvl w:val="0"/>
          <w:numId w:val="24"/>
        </w:numPr>
        <w:tabs>
          <w:tab w:val="clear" w:pos="720"/>
        </w:tabs>
        <w:autoSpaceDE w:val="0"/>
        <w:autoSpaceDN w:val="0"/>
        <w:ind w:left="630" w:hanging="450"/>
        <w:rPr>
          <w:rFonts w:ascii="Times New Roman" w:hAnsi="Times New Roman"/>
          <w:color w:val="000000" w:themeColor="text1"/>
          <w:sz w:val="22"/>
          <w:szCs w:val="22"/>
        </w:rPr>
      </w:pPr>
      <w:r w:rsidRPr="00561C76">
        <w:rPr>
          <w:rFonts w:ascii="Times New Roman" w:hAnsi="Times New Roman"/>
          <w:color w:val="000000" w:themeColor="text1"/>
          <w:sz w:val="22"/>
          <w:szCs w:val="22"/>
        </w:rPr>
        <w:t>Lakdawalla. “Healthcare/Microeconomics Workshop.”</w:t>
      </w:r>
      <w:r w:rsidR="004D75D7" w:rsidRPr="00561C76">
        <w:rPr>
          <w:rFonts w:ascii="Times New Roman" w:hAnsi="Times New Roman"/>
          <w:color w:val="000000" w:themeColor="text1"/>
          <w:sz w:val="22"/>
          <w:szCs w:val="22"/>
        </w:rPr>
        <w:t xml:space="preserve"> </w:t>
      </w:r>
      <w:r w:rsidRPr="00561C76">
        <w:rPr>
          <w:rFonts w:ascii="Times New Roman" w:hAnsi="Times New Roman"/>
          <w:i/>
          <w:color w:val="000000" w:themeColor="text1"/>
          <w:sz w:val="22"/>
          <w:szCs w:val="22"/>
        </w:rPr>
        <w:t>Indiana University</w:t>
      </w:r>
      <w:r w:rsidRPr="00561C76">
        <w:rPr>
          <w:rFonts w:ascii="Times New Roman" w:hAnsi="Times New Roman"/>
          <w:color w:val="000000" w:themeColor="text1"/>
          <w:sz w:val="22"/>
          <w:szCs w:val="22"/>
        </w:rPr>
        <w:t xml:space="preserve">, Bloomington, IN, September 2013. </w:t>
      </w:r>
    </w:p>
    <w:p w14:paraId="36D70F0D" w14:textId="311A0773" w:rsidR="00F55B12" w:rsidRPr="00561C76" w:rsidRDefault="00F55B12" w:rsidP="005C1B8E">
      <w:pPr>
        <w:widowControl/>
        <w:numPr>
          <w:ilvl w:val="0"/>
          <w:numId w:val="24"/>
        </w:numPr>
        <w:tabs>
          <w:tab w:val="clear" w:pos="720"/>
        </w:tabs>
        <w:autoSpaceDE w:val="0"/>
        <w:autoSpaceDN w:val="0"/>
        <w:ind w:left="630" w:hanging="450"/>
        <w:rPr>
          <w:rFonts w:ascii="Times New Roman" w:hAnsi="Times New Roman"/>
          <w:color w:val="000000" w:themeColor="text1"/>
          <w:sz w:val="22"/>
          <w:szCs w:val="22"/>
        </w:rPr>
      </w:pPr>
      <w:r w:rsidRPr="00561C76">
        <w:rPr>
          <w:rFonts w:ascii="Times New Roman" w:hAnsi="Times New Roman"/>
          <w:color w:val="000000" w:themeColor="text1"/>
          <w:sz w:val="22"/>
          <w:szCs w:val="22"/>
        </w:rPr>
        <w:t>Lakdawalla. “Best of Both Worlds: Uniting Universal Coverage and Personal Choice in Health Care.”</w:t>
      </w:r>
      <w:r w:rsidR="004D75D7" w:rsidRPr="00561C76">
        <w:rPr>
          <w:rFonts w:ascii="Times New Roman" w:hAnsi="Times New Roman"/>
          <w:color w:val="000000" w:themeColor="text1"/>
          <w:sz w:val="22"/>
          <w:szCs w:val="22"/>
        </w:rPr>
        <w:t xml:space="preserve"> </w:t>
      </w:r>
      <w:r w:rsidRPr="00561C76">
        <w:rPr>
          <w:rFonts w:ascii="Times New Roman" w:hAnsi="Times New Roman"/>
          <w:i/>
          <w:color w:val="000000" w:themeColor="text1"/>
          <w:sz w:val="22"/>
          <w:szCs w:val="22"/>
        </w:rPr>
        <w:t>American Enterprise Institute Launch Event</w:t>
      </w:r>
      <w:r w:rsidRPr="00561C76">
        <w:rPr>
          <w:rFonts w:ascii="Times New Roman" w:hAnsi="Times New Roman"/>
          <w:color w:val="000000" w:themeColor="text1"/>
          <w:sz w:val="22"/>
          <w:szCs w:val="22"/>
        </w:rPr>
        <w:t>, Washington, D.C., August 2013.</w:t>
      </w:r>
    </w:p>
    <w:p w14:paraId="73693718" w14:textId="688B8D6C" w:rsidR="00F55B12" w:rsidRPr="00561C76" w:rsidRDefault="00F55B12" w:rsidP="005C1B8E">
      <w:pPr>
        <w:widowControl/>
        <w:numPr>
          <w:ilvl w:val="0"/>
          <w:numId w:val="24"/>
        </w:numPr>
        <w:tabs>
          <w:tab w:val="clear" w:pos="720"/>
        </w:tabs>
        <w:autoSpaceDE w:val="0"/>
        <w:autoSpaceDN w:val="0"/>
        <w:ind w:left="630" w:hanging="450"/>
        <w:rPr>
          <w:rFonts w:ascii="Times New Roman" w:hAnsi="Times New Roman"/>
          <w:color w:val="000000" w:themeColor="text1"/>
          <w:sz w:val="22"/>
          <w:szCs w:val="22"/>
        </w:rPr>
      </w:pPr>
      <w:r w:rsidRPr="00561C76">
        <w:rPr>
          <w:rFonts w:ascii="Times New Roman" w:hAnsi="Times New Roman"/>
          <w:color w:val="000000" w:themeColor="text1"/>
          <w:sz w:val="22"/>
          <w:szCs w:val="22"/>
        </w:rPr>
        <w:t xml:space="preserve">Lakdawalla. “Promoting Clinical Trials for Cancer.” </w:t>
      </w:r>
      <w:r w:rsidR="004D75D7" w:rsidRPr="00561C76">
        <w:rPr>
          <w:rFonts w:ascii="Times New Roman" w:hAnsi="Times New Roman"/>
          <w:color w:val="000000" w:themeColor="text1"/>
          <w:sz w:val="22"/>
          <w:szCs w:val="22"/>
        </w:rPr>
        <w:t xml:space="preserve"> </w:t>
      </w:r>
      <w:r w:rsidRPr="00561C76">
        <w:rPr>
          <w:rFonts w:ascii="Times New Roman" w:hAnsi="Times New Roman"/>
          <w:i/>
          <w:color w:val="000000" w:themeColor="text1"/>
          <w:sz w:val="22"/>
          <w:szCs w:val="22"/>
        </w:rPr>
        <w:t>PACE Initiative Workshop</w:t>
      </w:r>
      <w:r w:rsidRPr="00561C76">
        <w:rPr>
          <w:rFonts w:ascii="Times New Roman" w:hAnsi="Times New Roman"/>
          <w:color w:val="000000" w:themeColor="text1"/>
          <w:sz w:val="22"/>
          <w:szCs w:val="22"/>
        </w:rPr>
        <w:t>, Los Angeles, CA, July 2013.</w:t>
      </w:r>
    </w:p>
    <w:p w14:paraId="2673779A" w14:textId="18DB082F" w:rsidR="00F55B12" w:rsidRPr="00561C76" w:rsidRDefault="00F55B12" w:rsidP="005C1B8E">
      <w:pPr>
        <w:widowControl/>
        <w:numPr>
          <w:ilvl w:val="0"/>
          <w:numId w:val="24"/>
        </w:numPr>
        <w:tabs>
          <w:tab w:val="clear" w:pos="720"/>
        </w:tabs>
        <w:autoSpaceDE w:val="0"/>
        <w:autoSpaceDN w:val="0"/>
        <w:ind w:left="630" w:hanging="450"/>
        <w:rPr>
          <w:rFonts w:ascii="Times New Roman" w:hAnsi="Times New Roman"/>
          <w:color w:val="000000" w:themeColor="text1"/>
          <w:sz w:val="22"/>
          <w:szCs w:val="22"/>
        </w:rPr>
      </w:pPr>
      <w:r w:rsidRPr="00561C76">
        <w:rPr>
          <w:rFonts w:ascii="Times New Roman" w:hAnsi="Times New Roman"/>
          <w:color w:val="000000" w:themeColor="text1"/>
          <w:sz w:val="22"/>
          <w:szCs w:val="22"/>
        </w:rPr>
        <w:t>Lakdawalla. “Value of Adherence.”/ Session 3: How do we unlock the value of better patient adherence?</w:t>
      </w:r>
      <w:r w:rsidR="004D75D7" w:rsidRPr="00561C76">
        <w:rPr>
          <w:rFonts w:ascii="Times New Roman" w:hAnsi="Times New Roman"/>
          <w:color w:val="000000" w:themeColor="text1"/>
          <w:sz w:val="22"/>
          <w:szCs w:val="22"/>
        </w:rPr>
        <w:t xml:space="preserve"> </w:t>
      </w:r>
      <w:r w:rsidRPr="00561C76">
        <w:rPr>
          <w:rFonts w:ascii="Times New Roman" w:hAnsi="Times New Roman"/>
          <w:i/>
          <w:color w:val="000000" w:themeColor="text1"/>
          <w:sz w:val="22"/>
          <w:szCs w:val="22"/>
        </w:rPr>
        <w:t>AJMC Patient-Centered Diabetes Care Symposium</w:t>
      </w:r>
      <w:r w:rsidRPr="00561C76">
        <w:rPr>
          <w:rFonts w:ascii="Times New Roman" w:hAnsi="Times New Roman"/>
          <w:color w:val="000000" w:themeColor="text1"/>
          <w:sz w:val="22"/>
          <w:szCs w:val="22"/>
        </w:rPr>
        <w:t>, Chicago, IL, June 2013.</w:t>
      </w:r>
    </w:p>
    <w:p w14:paraId="36C0075E" w14:textId="0F5DACAB" w:rsidR="00F55B12" w:rsidRPr="00561C76" w:rsidRDefault="00F55B12" w:rsidP="005C1B8E">
      <w:pPr>
        <w:widowControl/>
        <w:numPr>
          <w:ilvl w:val="0"/>
          <w:numId w:val="24"/>
        </w:numPr>
        <w:tabs>
          <w:tab w:val="clear" w:pos="720"/>
        </w:tabs>
        <w:autoSpaceDE w:val="0"/>
        <w:autoSpaceDN w:val="0"/>
        <w:ind w:left="630" w:hanging="450"/>
        <w:rPr>
          <w:rFonts w:ascii="Times New Roman" w:hAnsi="Times New Roman"/>
          <w:color w:val="000000" w:themeColor="text1"/>
          <w:sz w:val="22"/>
          <w:szCs w:val="22"/>
        </w:rPr>
      </w:pPr>
      <w:r w:rsidRPr="00561C76">
        <w:rPr>
          <w:rFonts w:ascii="Times New Roman" w:hAnsi="Times New Roman"/>
          <w:color w:val="000000" w:themeColor="text1"/>
          <w:sz w:val="22"/>
          <w:szCs w:val="22"/>
        </w:rPr>
        <w:t>Lakdawalla. Panel Discussion of “How Do We Balance Patient Value &amp; Payer Cost in Oncology?”</w:t>
      </w:r>
      <w:r w:rsidR="004D75D7" w:rsidRPr="00561C76">
        <w:rPr>
          <w:rFonts w:ascii="Times New Roman" w:hAnsi="Times New Roman"/>
          <w:color w:val="000000" w:themeColor="text1"/>
          <w:sz w:val="22"/>
          <w:szCs w:val="22"/>
        </w:rPr>
        <w:t xml:space="preserve"> </w:t>
      </w:r>
      <w:r w:rsidRPr="00561C76">
        <w:rPr>
          <w:rFonts w:ascii="Times New Roman" w:hAnsi="Times New Roman"/>
          <w:i/>
          <w:color w:val="000000" w:themeColor="text1"/>
          <w:sz w:val="22"/>
          <w:szCs w:val="22"/>
        </w:rPr>
        <w:t>International Society for Pharmacoeconomics and Outcomes Research</w:t>
      </w:r>
      <w:r w:rsidRPr="00561C76">
        <w:rPr>
          <w:rFonts w:ascii="Times New Roman" w:hAnsi="Times New Roman"/>
          <w:color w:val="000000" w:themeColor="text1"/>
          <w:sz w:val="22"/>
          <w:szCs w:val="22"/>
        </w:rPr>
        <w:t xml:space="preserve"> </w:t>
      </w:r>
      <w:r w:rsidRPr="00561C76">
        <w:rPr>
          <w:rFonts w:ascii="Times New Roman" w:hAnsi="Times New Roman"/>
          <w:i/>
          <w:color w:val="000000" w:themeColor="text1"/>
          <w:sz w:val="22"/>
          <w:szCs w:val="22"/>
        </w:rPr>
        <w:t>18</w:t>
      </w:r>
      <w:r w:rsidRPr="00561C76">
        <w:rPr>
          <w:rFonts w:ascii="Times New Roman" w:hAnsi="Times New Roman"/>
          <w:i/>
          <w:color w:val="000000" w:themeColor="text1"/>
          <w:sz w:val="22"/>
          <w:szCs w:val="22"/>
          <w:vertAlign w:val="superscript"/>
        </w:rPr>
        <w:t>th</w:t>
      </w:r>
      <w:r w:rsidRPr="00561C76">
        <w:rPr>
          <w:rFonts w:ascii="Times New Roman" w:hAnsi="Times New Roman"/>
          <w:color w:val="000000" w:themeColor="text1"/>
          <w:sz w:val="22"/>
          <w:szCs w:val="22"/>
        </w:rPr>
        <w:t xml:space="preserve"> </w:t>
      </w:r>
      <w:r w:rsidRPr="00561C76">
        <w:rPr>
          <w:rFonts w:ascii="Times New Roman" w:hAnsi="Times New Roman"/>
          <w:i/>
          <w:color w:val="000000" w:themeColor="text1"/>
          <w:sz w:val="22"/>
          <w:szCs w:val="22"/>
        </w:rPr>
        <w:t>Annual International Meeting</w:t>
      </w:r>
      <w:r w:rsidRPr="00561C76">
        <w:rPr>
          <w:rFonts w:ascii="Times New Roman" w:hAnsi="Times New Roman"/>
          <w:color w:val="000000" w:themeColor="text1"/>
          <w:sz w:val="22"/>
          <w:szCs w:val="22"/>
        </w:rPr>
        <w:t>, New Orleans, LA, May 2013.</w:t>
      </w:r>
    </w:p>
    <w:p w14:paraId="7FE7725E" w14:textId="77777777" w:rsidR="00F55B12" w:rsidRPr="00561C76" w:rsidRDefault="00F55B12" w:rsidP="005C1B8E">
      <w:pPr>
        <w:widowControl/>
        <w:numPr>
          <w:ilvl w:val="0"/>
          <w:numId w:val="24"/>
        </w:numPr>
        <w:tabs>
          <w:tab w:val="clear" w:pos="720"/>
        </w:tabs>
        <w:autoSpaceDE w:val="0"/>
        <w:autoSpaceDN w:val="0"/>
        <w:ind w:left="630" w:hanging="450"/>
        <w:rPr>
          <w:rFonts w:ascii="Times New Roman" w:hAnsi="Times New Roman"/>
          <w:color w:val="000000" w:themeColor="text1"/>
          <w:sz w:val="22"/>
          <w:szCs w:val="22"/>
        </w:rPr>
      </w:pPr>
      <w:r w:rsidRPr="00561C76">
        <w:rPr>
          <w:rFonts w:ascii="Times New Roman" w:hAnsi="Times New Roman"/>
          <w:color w:val="000000" w:themeColor="text1"/>
          <w:sz w:val="22"/>
          <w:szCs w:val="22"/>
        </w:rPr>
        <w:t xml:space="preserve">Lakdawalla. </w:t>
      </w:r>
      <w:r w:rsidRPr="00561C76">
        <w:rPr>
          <w:rFonts w:ascii="Times New Roman" w:hAnsi="Times New Roman"/>
          <w:i/>
          <w:color w:val="000000" w:themeColor="text1"/>
          <w:sz w:val="22"/>
          <w:szCs w:val="22"/>
        </w:rPr>
        <w:t>Council for Advancing Diabetes Care</w:t>
      </w:r>
      <w:r w:rsidRPr="00561C76">
        <w:rPr>
          <w:rFonts w:ascii="Times New Roman" w:hAnsi="Times New Roman"/>
          <w:color w:val="000000" w:themeColor="text1"/>
          <w:sz w:val="22"/>
          <w:szCs w:val="22"/>
        </w:rPr>
        <w:t>, Arlington, VA, May 2013.</w:t>
      </w:r>
    </w:p>
    <w:p w14:paraId="5282552B" w14:textId="3D353564" w:rsidR="00F55B12" w:rsidRPr="00561C76" w:rsidRDefault="00F55B12" w:rsidP="004D75D7">
      <w:pPr>
        <w:widowControl/>
        <w:numPr>
          <w:ilvl w:val="0"/>
          <w:numId w:val="24"/>
        </w:numPr>
        <w:tabs>
          <w:tab w:val="clear" w:pos="720"/>
        </w:tabs>
        <w:autoSpaceDE w:val="0"/>
        <w:autoSpaceDN w:val="0"/>
        <w:ind w:left="630" w:hanging="450"/>
        <w:rPr>
          <w:rFonts w:ascii="Times New Roman" w:hAnsi="Times New Roman"/>
          <w:color w:val="000000" w:themeColor="text1"/>
          <w:sz w:val="22"/>
          <w:szCs w:val="22"/>
        </w:rPr>
      </w:pPr>
      <w:r w:rsidRPr="00561C76">
        <w:rPr>
          <w:rFonts w:ascii="Times New Roman" w:hAnsi="Times New Roman"/>
          <w:color w:val="000000" w:themeColor="text1"/>
          <w:sz w:val="22"/>
          <w:szCs w:val="22"/>
        </w:rPr>
        <w:t>Lakdawalla. Discussion of “Hospital Market Structure, Pricing and Quality of Care.”</w:t>
      </w:r>
      <w:r w:rsidR="004D75D7" w:rsidRPr="00561C76">
        <w:rPr>
          <w:rFonts w:ascii="Times New Roman" w:hAnsi="Times New Roman"/>
          <w:color w:val="000000" w:themeColor="text1"/>
          <w:sz w:val="22"/>
          <w:szCs w:val="22"/>
        </w:rPr>
        <w:t xml:space="preserve"> </w:t>
      </w:r>
      <w:r w:rsidRPr="00561C76">
        <w:rPr>
          <w:rFonts w:ascii="Times New Roman" w:hAnsi="Times New Roman"/>
          <w:i/>
          <w:color w:val="000000" w:themeColor="text1"/>
          <w:sz w:val="22"/>
          <w:szCs w:val="22"/>
        </w:rPr>
        <w:t>Allied Social Sciences Association Annual Meeting,</w:t>
      </w:r>
      <w:r w:rsidRPr="00561C76">
        <w:rPr>
          <w:rFonts w:ascii="Times New Roman" w:hAnsi="Times New Roman"/>
          <w:color w:val="000000" w:themeColor="text1"/>
          <w:sz w:val="22"/>
          <w:szCs w:val="22"/>
        </w:rPr>
        <w:t xml:space="preserve"> San Diego, CA, January 2013.</w:t>
      </w:r>
    </w:p>
    <w:p w14:paraId="38F40C94" w14:textId="41A66D0D" w:rsidR="00F55B12" w:rsidRPr="00561C76" w:rsidRDefault="00F55B12" w:rsidP="004D75D7">
      <w:pPr>
        <w:widowControl/>
        <w:numPr>
          <w:ilvl w:val="0"/>
          <w:numId w:val="24"/>
        </w:numPr>
        <w:tabs>
          <w:tab w:val="clear" w:pos="720"/>
        </w:tabs>
        <w:autoSpaceDE w:val="0"/>
        <w:autoSpaceDN w:val="0"/>
        <w:ind w:left="630" w:hanging="450"/>
        <w:rPr>
          <w:rFonts w:ascii="Times New Roman" w:hAnsi="Times New Roman"/>
          <w:color w:val="000000" w:themeColor="text1"/>
          <w:sz w:val="22"/>
          <w:szCs w:val="22"/>
        </w:rPr>
      </w:pPr>
      <w:r w:rsidRPr="00561C76">
        <w:rPr>
          <w:rFonts w:ascii="Times New Roman" w:hAnsi="Times New Roman"/>
          <w:color w:val="000000" w:themeColor="text1"/>
          <w:sz w:val="22"/>
          <w:szCs w:val="22"/>
        </w:rPr>
        <w:t>Lakdawalla. “Does Statin Use Adversely Affect Health Behaviors?”</w:t>
      </w:r>
      <w:r w:rsidR="004D75D7" w:rsidRPr="00561C76">
        <w:rPr>
          <w:rFonts w:ascii="Times New Roman" w:hAnsi="Times New Roman"/>
          <w:color w:val="000000" w:themeColor="text1"/>
          <w:sz w:val="22"/>
          <w:szCs w:val="22"/>
        </w:rPr>
        <w:t xml:space="preserve"> </w:t>
      </w:r>
      <w:r w:rsidRPr="00561C76">
        <w:rPr>
          <w:rFonts w:ascii="Times New Roman" w:hAnsi="Times New Roman"/>
          <w:i/>
          <w:color w:val="000000" w:themeColor="text1"/>
          <w:sz w:val="22"/>
          <w:szCs w:val="22"/>
        </w:rPr>
        <w:t xml:space="preserve">Allied Social Sciences Association Annual Meeting, </w:t>
      </w:r>
      <w:r w:rsidRPr="00561C76">
        <w:rPr>
          <w:rFonts w:ascii="Times New Roman" w:hAnsi="Times New Roman"/>
          <w:color w:val="000000" w:themeColor="text1"/>
          <w:sz w:val="22"/>
          <w:szCs w:val="22"/>
        </w:rPr>
        <w:t>San Diego, CA, January 2013.</w:t>
      </w:r>
    </w:p>
    <w:p w14:paraId="0593493C" w14:textId="721CA8EE" w:rsidR="00F55B12" w:rsidRPr="00561C76" w:rsidRDefault="00F55B12" w:rsidP="005C1B8E">
      <w:pPr>
        <w:widowControl/>
        <w:numPr>
          <w:ilvl w:val="0"/>
          <w:numId w:val="24"/>
        </w:numPr>
        <w:tabs>
          <w:tab w:val="clear" w:pos="720"/>
        </w:tabs>
        <w:autoSpaceDE w:val="0"/>
        <w:autoSpaceDN w:val="0"/>
        <w:ind w:left="630" w:hanging="450"/>
        <w:rPr>
          <w:rFonts w:ascii="Times New Roman" w:hAnsi="Times New Roman"/>
          <w:color w:val="000000" w:themeColor="text1"/>
          <w:sz w:val="22"/>
          <w:szCs w:val="22"/>
        </w:rPr>
      </w:pPr>
      <w:r w:rsidRPr="00561C76">
        <w:rPr>
          <w:rFonts w:ascii="Times New Roman" w:hAnsi="Times New Roman"/>
          <w:color w:val="000000" w:themeColor="text1"/>
          <w:sz w:val="22"/>
          <w:szCs w:val="22"/>
        </w:rPr>
        <w:t>Lakdawalla.  “Medicare Part D and Negotiating Leverage i</w:t>
      </w:r>
      <w:r w:rsidR="004D75D7" w:rsidRPr="00561C76">
        <w:rPr>
          <w:rFonts w:ascii="Times New Roman" w:hAnsi="Times New Roman"/>
          <w:color w:val="000000" w:themeColor="text1"/>
          <w:sz w:val="22"/>
          <w:szCs w:val="22"/>
        </w:rPr>
        <w:t xml:space="preserve">n the Pharmaceutical Industry.” </w:t>
      </w:r>
      <w:r w:rsidRPr="00561C76">
        <w:rPr>
          <w:rFonts w:ascii="Times New Roman" w:hAnsi="Times New Roman"/>
          <w:i/>
          <w:color w:val="000000" w:themeColor="text1"/>
          <w:sz w:val="22"/>
          <w:szCs w:val="22"/>
        </w:rPr>
        <w:t>University of Chicago Applications of Economics Workshop</w:t>
      </w:r>
      <w:r w:rsidRPr="00561C76">
        <w:rPr>
          <w:rFonts w:ascii="Times New Roman" w:hAnsi="Times New Roman"/>
          <w:color w:val="000000" w:themeColor="text1"/>
          <w:sz w:val="22"/>
          <w:szCs w:val="22"/>
        </w:rPr>
        <w:t>, Chicago, IL, May 2010.</w:t>
      </w:r>
    </w:p>
    <w:p w14:paraId="7E6D3080" w14:textId="50899D75" w:rsidR="00F55B12" w:rsidRPr="00561C76" w:rsidRDefault="00F55B12" w:rsidP="005C1B8E">
      <w:pPr>
        <w:widowControl/>
        <w:numPr>
          <w:ilvl w:val="0"/>
          <w:numId w:val="24"/>
        </w:numPr>
        <w:tabs>
          <w:tab w:val="clear" w:pos="720"/>
        </w:tabs>
        <w:autoSpaceDE w:val="0"/>
        <w:autoSpaceDN w:val="0"/>
        <w:ind w:left="630" w:hanging="450"/>
        <w:rPr>
          <w:rFonts w:ascii="Times New Roman" w:hAnsi="Times New Roman"/>
          <w:color w:val="000000" w:themeColor="text1"/>
          <w:sz w:val="22"/>
          <w:szCs w:val="22"/>
        </w:rPr>
      </w:pPr>
      <w:r w:rsidRPr="00561C76">
        <w:rPr>
          <w:rFonts w:ascii="Times New Roman" w:hAnsi="Times New Roman"/>
          <w:color w:val="000000" w:themeColor="text1"/>
          <w:sz w:val="22"/>
          <w:szCs w:val="22"/>
        </w:rPr>
        <w:t xml:space="preserve">Lakdawalla.  Discussion of “The Rise of Paragraph IV Challenges on Startup Alliance Formation in the Pharmaceutical Industry.” </w:t>
      </w:r>
      <w:r w:rsidRPr="00561C76">
        <w:rPr>
          <w:rFonts w:ascii="Times New Roman" w:hAnsi="Times New Roman"/>
          <w:i/>
          <w:color w:val="000000" w:themeColor="text1"/>
          <w:sz w:val="22"/>
          <w:szCs w:val="22"/>
        </w:rPr>
        <w:t xml:space="preserve">Southern California Applied Microeconomics Conference, </w:t>
      </w:r>
      <w:r w:rsidRPr="00561C76">
        <w:rPr>
          <w:rFonts w:ascii="Times New Roman" w:hAnsi="Times New Roman"/>
          <w:color w:val="000000" w:themeColor="text1"/>
          <w:sz w:val="22"/>
          <w:szCs w:val="22"/>
        </w:rPr>
        <w:t>Claremont, CA, April 2010.</w:t>
      </w:r>
    </w:p>
    <w:p w14:paraId="3DEA970F" w14:textId="0E6C5FED" w:rsidR="00F55B12" w:rsidRPr="00561C76" w:rsidRDefault="00F55B12" w:rsidP="005C1B8E">
      <w:pPr>
        <w:widowControl/>
        <w:numPr>
          <w:ilvl w:val="0"/>
          <w:numId w:val="24"/>
        </w:numPr>
        <w:tabs>
          <w:tab w:val="clear" w:pos="720"/>
        </w:tabs>
        <w:autoSpaceDE w:val="0"/>
        <w:autoSpaceDN w:val="0"/>
        <w:ind w:left="630" w:hanging="450"/>
        <w:rPr>
          <w:rFonts w:ascii="Times New Roman" w:hAnsi="Times New Roman"/>
          <w:color w:val="000000" w:themeColor="text1"/>
          <w:sz w:val="22"/>
          <w:szCs w:val="22"/>
        </w:rPr>
      </w:pPr>
      <w:r w:rsidRPr="00561C76">
        <w:rPr>
          <w:rFonts w:ascii="Times New Roman" w:hAnsi="Times New Roman"/>
          <w:color w:val="000000" w:themeColor="text1"/>
          <w:sz w:val="22"/>
          <w:szCs w:val="22"/>
        </w:rPr>
        <w:t xml:space="preserve">Lakdawalla.  “Medicare Part D and Pharmaceutical Advertising.” </w:t>
      </w:r>
      <w:r w:rsidR="004D75D7" w:rsidRPr="00561C76">
        <w:rPr>
          <w:rFonts w:ascii="Times New Roman" w:hAnsi="Times New Roman"/>
          <w:i/>
          <w:color w:val="000000" w:themeColor="text1"/>
          <w:sz w:val="22"/>
          <w:szCs w:val="22"/>
        </w:rPr>
        <w:t xml:space="preserve">Robert Wood Johnson </w:t>
      </w:r>
      <w:r w:rsidRPr="00561C76">
        <w:rPr>
          <w:rFonts w:ascii="Times New Roman" w:hAnsi="Times New Roman"/>
          <w:i/>
          <w:color w:val="000000" w:themeColor="text1"/>
          <w:sz w:val="22"/>
          <w:szCs w:val="22"/>
        </w:rPr>
        <w:t>Fellowship External Speaker Series</w:t>
      </w:r>
      <w:r w:rsidRPr="00561C76">
        <w:rPr>
          <w:rFonts w:ascii="Times New Roman" w:hAnsi="Times New Roman"/>
          <w:color w:val="000000" w:themeColor="text1"/>
          <w:sz w:val="22"/>
          <w:szCs w:val="22"/>
        </w:rPr>
        <w:t>, Berkeley, CA, March 2010.</w:t>
      </w:r>
    </w:p>
    <w:p w14:paraId="6BB1FE54" w14:textId="71D8474A" w:rsidR="00F55B12" w:rsidRPr="00561C76" w:rsidRDefault="00F55B12" w:rsidP="005C1B8E">
      <w:pPr>
        <w:widowControl/>
        <w:numPr>
          <w:ilvl w:val="0"/>
          <w:numId w:val="24"/>
        </w:numPr>
        <w:tabs>
          <w:tab w:val="clear" w:pos="720"/>
        </w:tabs>
        <w:autoSpaceDE w:val="0"/>
        <w:autoSpaceDN w:val="0"/>
        <w:ind w:left="630" w:hanging="450"/>
        <w:rPr>
          <w:rFonts w:ascii="Times New Roman" w:hAnsi="Times New Roman"/>
          <w:color w:val="000000" w:themeColor="text1"/>
          <w:sz w:val="22"/>
          <w:szCs w:val="22"/>
        </w:rPr>
      </w:pPr>
      <w:r w:rsidRPr="00561C76">
        <w:rPr>
          <w:rFonts w:ascii="Times New Roman" w:hAnsi="Times New Roman"/>
          <w:color w:val="000000" w:themeColor="text1"/>
          <w:sz w:val="22"/>
          <w:szCs w:val="22"/>
        </w:rPr>
        <w:t xml:space="preserve">Lakdawalla.  “Tort Liability for Prescription Drugs.” </w:t>
      </w:r>
      <w:r w:rsidRPr="00561C76">
        <w:rPr>
          <w:rFonts w:ascii="Times New Roman" w:hAnsi="Times New Roman"/>
          <w:i/>
          <w:color w:val="000000" w:themeColor="text1"/>
          <w:sz w:val="22"/>
          <w:szCs w:val="22"/>
        </w:rPr>
        <w:t>National Bureau of Economic Research Health Care Program Meeting</w:t>
      </w:r>
      <w:r w:rsidRPr="00561C76">
        <w:rPr>
          <w:rFonts w:ascii="Times New Roman" w:hAnsi="Times New Roman"/>
          <w:color w:val="000000" w:themeColor="text1"/>
          <w:sz w:val="22"/>
          <w:szCs w:val="22"/>
        </w:rPr>
        <w:t>, Cambridge, MA, March 2010.</w:t>
      </w:r>
    </w:p>
    <w:p w14:paraId="2676BB3A" w14:textId="1133DF8A" w:rsidR="00F55B12" w:rsidRPr="00561C76" w:rsidRDefault="00F55B12" w:rsidP="005C1B8E">
      <w:pPr>
        <w:widowControl/>
        <w:numPr>
          <w:ilvl w:val="0"/>
          <w:numId w:val="24"/>
        </w:numPr>
        <w:tabs>
          <w:tab w:val="clear" w:pos="720"/>
        </w:tabs>
        <w:autoSpaceDE w:val="0"/>
        <w:autoSpaceDN w:val="0"/>
        <w:ind w:left="630" w:hanging="450"/>
        <w:rPr>
          <w:rFonts w:ascii="Times New Roman" w:hAnsi="Times New Roman"/>
          <w:color w:val="000000" w:themeColor="text1"/>
          <w:sz w:val="22"/>
          <w:szCs w:val="22"/>
        </w:rPr>
      </w:pPr>
      <w:r w:rsidRPr="00561C76">
        <w:rPr>
          <w:rFonts w:ascii="Times New Roman" w:hAnsi="Times New Roman"/>
          <w:color w:val="000000" w:themeColor="text1"/>
          <w:sz w:val="22"/>
          <w:szCs w:val="22"/>
        </w:rPr>
        <w:t xml:space="preserve">Lakdawalla.  “Medicare Part D and Pharmaceutical Advertising.” </w:t>
      </w:r>
      <w:r w:rsidRPr="00561C76">
        <w:rPr>
          <w:rFonts w:ascii="Times New Roman" w:hAnsi="Times New Roman"/>
          <w:i/>
          <w:color w:val="000000" w:themeColor="text1"/>
          <w:sz w:val="22"/>
          <w:szCs w:val="22"/>
        </w:rPr>
        <w:t>American Economic Association Annual Meetings</w:t>
      </w:r>
      <w:r w:rsidRPr="00561C76">
        <w:rPr>
          <w:rFonts w:ascii="Times New Roman" w:hAnsi="Times New Roman"/>
          <w:color w:val="000000" w:themeColor="text1"/>
          <w:sz w:val="22"/>
          <w:szCs w:val="22"/>
        </w:rPr>
        <w:t>, Atlanta, GA, January 2010.</w:t>
      </w:r>
    </w:p>
    <w:p w14:paraId="33F96A53" w14:textId="0E137C24" w:rsidR="00F55B12" w:rsidRPr="00561C76" w:rsidRDefault="00F55B12" w:rsidP="005C1B8E">
      <w:pPr>
        <w:widowControl/>
        <w:numPr>
          <w:ilvl w:val="0"/>
          <w:numId w:val="24"/>
        </w:numPr>
        <w:tabs>
          <w:tab w:val="clear" w:pos="720"/>
        </w:tabs>
        <w:autoSpaceDE w:val="0"/>
        <w:autoSpaceDN w:val="0"/>
        <w:ind w:left="630" w:hanging="450"/>
        <w:rPr>
          <w:rFonts w:ascii="Times New Roman" w:hAnsi="Times New Roman"/>
          <w:color w:val="000000" w:themeColor="text1"/>
          <w:sz w:val="22"/>
          <w:szCs w:val="22"/>
        </w:rPr>
      </w:pPr>
      <w:r w:rsidRPr="00561C76">
        <w:rPr>
          <w:rFonts w:ascii="Times New Roman" w:hAnsi="Times New Roman"/>
          <w:color w:val="000000" w:themeColor="text1"/>
          <w:sz w:val="22"/>
          <w:szCs w:val="22"/>
        </w:rPr>
        <w:t xml:space="preserve">Lakdawalla, “Health Insurance as a Two-Part Pricing Contract.” </w:t>
      </w:r>
      <w:r w:rsidRPr="00561C76">
        <w:rPr>
          <w:rFonts w:ascii="Times New Roman" w:hAnsi="Times New Roman"/>
          <w:i/>
          <w:color w:val="000000" w:themeColor="text1"/>
          <w:sz w:val="22"/>
          <w:szCs w:val="22"/>
        </w:rPr>
        <w:t>Toulouse School of Economics Health Economics Conference</w:t>
      </w:r>
      <w:r w:rsidRPr="00561C76">
        <w:rPr>
          <w:rFonts w:ascii="Times New Roman" w:hAnsi="Times New Roman"/>
          <w:color w:val="000000" w:themeColor="text1"/>
          <w:sz w:val="22"/>
          <w:szCs w:val="22"/>
        </w:rPr>
        <w:t>, Toulouse, France, October 2009.</w:t>
      </w:r>
    </w:p>
    <w:p w14:paraId="0270CC38" w14:textId="1C8E1DBD" w:rsidR="00F55B12" w:rsidRPr="00561C76" w:rsidRDefault="00F55B12" w:rsidP="005C1B8E">
      <w:pPr>
        <w:widowControl/>
        <w:numPr>
          <w:ilvl w:val="0"/>
          <w:numId w:val="24"/>
        </w:numPr>
        <w:tabs>
          <w:tab w:val="clear" w:pos="720"/>
        </w:tabs>
        <w:autoSpaceDE w:val="0"/>
        <w:autoSpaceDN w:val="0"/>
        <w:ind w:left="630" w:hanging="450"/>
        <w:rPr>
          <w:rFonts w:ascii="Times New Roman" w:hAnsi="Times New Roman"/>
          <w:color w:val="000000" w:themeColor="text1"/>
          <w:sz w:val="22"/>
          <w:szCs w:val="22"/>
        </w:rPr>
      </w:pPr>
      <w:r w:rsidRPr="00561C76">
        <w:rPr>
          <w:rFonts w:ascii="Times New Roman" w:hAnsi="Times New Roman"/>
          <w:color w:val="000000" w:themeColor="text1"/>
          <w:sz w:val="22"/>
          <w:szCs w:val="22"/>
        </w:rPr>
        <w:t xml:space="preserve">Lakdawalla, “US Pharmaceutical Policy in a Global Context.” </w:t>
      </w:r>
      <w:r w:rsidRPr="00561C76">
        <w:rPr>
          <w:rFonts w:ascii="Times New Roman" w:hAnsi="Times New Roman"/>
          <w:i/>
          <w:color w:val="000000" w:themeColor="text1"/>
          <w:sz w:val="22"/>
          <w:szCs w:val="22"/>
        </w:rPr>
        <w:t>Eugene Garfield Award Presentation Lunch</w:t>
      </w:r>
      <w:r w:rsidRPr="00561C76">
        <w:rPr>
          <w:rFonts w:ascii="Times New Roman" w:hAnsi="Times New Roman"/>
          <w:color w:val="000000" w:themeColor="text1"/>
          <w:sz w:val="22"/>
          <w:szCs w:val="22"/>
        </w:rPr>
        <w:t>, Washington, D.C., October 2009.</w:t>
      </w:r>
    </w:p>
    <w:p w14:paraId="3C57408F" w14:textId="13179908" w:rsidR="00F55B12" w:rsidRPr="00561C76" w:rsidRDefault="00F55B12" w:rsidP="005C1B8E">
      <w:pPr>
        <w:widowControl/>
        <w:numPr>
          <w:ilvl w:val="0"/>
          <w:numId w:val="24"/>
        </w:numPr>
        <w:tabs>
          <w:tab w:val="clear" w:pos="720"/>
        </w:tabs>
        <w:autoSpaceDE w:val="0"/>
        <w:autoSpaceDN w:val="0"/>
        <w:ind w:left="630" w:hanging="450"/>
        <w:rPr>
          <w:rFonts w:ascii="Times New Roman" w:hAnsi="Times New Roman"/>
          <w:color w:val="000000" w:themeColor="text1"/>
          <w:sz w:val="22"/>
          <w:szCs w:val="22"/>
        </w:rPr>
      </w:pPr>
      <w:r w:rsidRPr="00561C76">
        <w:rPr>
          <w:rFonts w:ascii="Times New Roman" w:hAnsi="Times New Roman"/>
          <w:color w:val="000000" w:themeColor="text1"/>
          <w:sz w:val="22"/>
          <w:szCs w:val="22"/>
        </w:rPr>
        <w:t xml:space="preserve">Lakdawalla.  “Health Insurance as a Two-Part Pricing Contract.” </w:t>
      </w:r>
      <w:r w:rsidRPr="00561C76">
        <w:rPr>
          <w:rFonts w:ascii="Times New Roman" w:hAnsi="Times New Roman"/>
          <w:i/>
          <w:color w:val="000000" w:themeColor="text1"/>
          <w:sz w:val="22"/>
          <w:szCs w:val="22"/>
        </w:rPr>
        <w:t>Brown University Department of Economics Seminar Series</w:t>
      </w:r>
      <w:r w:rsidRPr="00561C76">
        <w:rPr>
          <w:rFonts w:ascii="Times New Roman" w:hAnsi="Times New Roman"/>
          <w:color w:val="000000" w:themeColor="text1"/>
          <w:sz w:val="22"/>
          <w:szCs w:val="22"/>
        </w:rPr>
        <w:t>, Providence, RI, September 2009.</w:t>
      </w:r>
    </w:p>
    <w:p w14:paraId="0024B4D0" w14:textId="77777777" w:rsidR="00D36281" w:rsidRPr="00FF24DE" w:rsidRDefault="00D36281" w:rsidP="00F22D95">
      <w:pPr>
        <w:rPr>
          <w:rFonts w:ascii="Times New Roman" w:hAnsi="Times New Roman"/>
          <w:color w:val="000000" w:themeColor="text1"/>
          <w:spacing w:val="-2"/>
          <w:kern w:val="2"/>
          <w:sz w:val="22"/>
          <w:szCs w:val="22"/>
        </w:rPr>
      </w:pPr>
    </w:p>
    <w:sectPr w:rsidR="00D36281" w:rsidRPr="00FF24DE" w:rsidSect="00583F6E">
      <w:footerReference w:type="default" r:id="rId14"/>
      <w:endnotePr>
        <w:numFmt w:val="decimal"/>
      </w:endnotePr>
      <w:pgSz w:w="12240" w:h="15840"/>
      <w:pgMar w:top="1080" w:right="1440" w:bottom="1440" w:left="1440"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32BC9B" w14:textId="77777777" w:rsidR="001A4A9F" w:rsidRDefault="001A4A9F">
      <w:pPr>
        <w:spacing w:line="20" w:lineRule="exact"/>
      </w:pPr>
    </w:p>
  </w:endnote>
  <w:endnote w:type="continuationSeparator" w:id="0">
    <w:p w14:paraId="13BBB87D" w14:textId="77777777" w:rsidR="001A4A9F" w:rsidRDefault="001A4A9F">
      <w:r>
        <w:t xml:space="preserve"> </w:t>
      </w:r>
    </w:p>
  </w:endnote>
  <w:endnote w:type="continuationNotice" w:id="1">
    <w:p w14:paraId="7C576D93" w14:textId="77777777" w:rsidR="001A4A9F" w:rsidRDefault="001A4A9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WP">
    <w:altName w:val="Century"/>
    <w:panose1 w:val="020B0604020202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4B529" w14:textId="77777777" w:rsidR="002B3C81" w:rsidRPr="00487C5A" w:rsidRDefault="002B3C81">
    <w:pPr>
      <w:pStyle w:val="Footer"/>
      <w:jc w:val="center"/>
      <w:rPr>
        <w:rFonts w:ascii="Times New Roman" w:hAnsi="Times New Roman"/>
        <w:sz w:val="22"/>
        <w:szCs w:val="22"/>
      </w:rPr>
    </w:pPr>
    <w:r w:rsidRPr="00487C5A">
      <w:rPr>
        <w:rStyle w:val="PageNumber"/>
        <w:rFonts w:ascii="Times New Roman" w:hAnsi="Times New Roman"/>
        <w:sz w:val="22"/>
        <w:szCs w:val="22"/>
      </w:rPr>
      <w:fldChar w:fldCharType="begin"/>
    </w:r>
    <w:r w:rsidRPr="00487C5A">
      <w:rPr>
        <w:rStyle w:val="PageNumber"/>
        <w:rFonts w:ascii="Times New Roman" w:hAnsi="Times New Roman"/>
        <w:sz w:val="22"/>
        <w:szCs w:val="22"/>
      </w:rPr>
      <w:instrText xml:space="preserve"> PAGE </w:instrText>
    </w:r>
    <w:r w:rsidRPr="00487C5A">
      <w:rPr>
        <w:rStyle w:val="PageNumber"/>
        <w:rFonts w:ascii="Times New Roman" w:hAnsi="Times New Roman"/>
        <w:sz w:val="22"/>
        <w:szCs w:val="22"/>
      </w:rPr>
      <w:fldChar w:fldCharType="separate"/>
    </w:r>
    <w:r>
      <w:rPr>
        <w:rStyle w:val="PageNumber"/>
        <w:rFonts w:ascii="Times New Roman" w:hAnsi="Times New Roman"/>
        <w:noProof/>
        <w:sz w:val="22"/>
        <w:szCs w:val="22"/>
      </w:rPr>
      <w:t>9</w:t>
    </w:r>
    <w:r w:rsidRPr="00487C5A">
      <w:rPr>
        <w:rStyle w:val="PageNumber"/>
        <w:rFonts w:ascii="Times New Roman" w:hAnsi="Times New Roman"/>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464F5A" w14:textId="77777777" w:rsidR="001A4A9F" w:rsidRDefault="001A4A9F">
      <w:r>
        <w:separator/>
      </w:r>
    </w:p>
  </w:footnote>
  <w:footnote w:type="continuationSeparator" w:id="0">
    <w:p w14:paraId="4DD7923B" w14:textId="77777777" w:rsidR="001A4A9F" w:rsidRDefault="001A4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9019E"/>
    <w:multiLevelType w:val="multilevel"/>
    <w:tmpl w:val="DF1E3704"/>
    <w:lvl w:ilvl="0">
      <w:start w:val="1"/>
      <w:numFmt w:val="decimal"/>
      <w:lvlText w:val="M-%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057E55"/>
    <w:multiLevelType w:val="multilevel"/>
    <w:tmpl w:val="786653D6"/>
    <w:lvl w:ilvl="0">
      <w:start w:val="1"/>
      <w:numFmt w:val="decimal"/>
      <w:lvlText w:val="H-%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DC1DFA"/>
    <w:multiLevelType w:val="hybridMultilevel"/>
    <w:tmpl w:val="5BCAC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7306C"/>
    <w:multiLevelType w:val="hybridMultilevel"/>
    <w:tmpl w:val="5DD890DA"/>
    <w:lvl w:ilvl="0" w:tplc="FB8841F2">
      <w:start w:val="1"/>
      <w:numFmt w:val="decimal"/>
      <w:lvlText w:val="%1."/>
      <w:lvlJc w:val="right"/>
      <w:pPr>
        <w:tabs>
          <w:tab w:val="num" w:pos="360"/>
        </w:tabs>
        <w:ind w:left="360" w:hanging="360"/>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A80D85"/>
    <w:multiLevelType w:val="hybridMultilevel"/>
    <w:tmpl w:val="B616E1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B61DF1"/>
    <w:multiLevelType w:val="hybridMultilevel"/>
    <w:tmpl w:val="BA725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24551F"/>
    <w:multiLevelType w:val="multilevel"/>
    <w:tmpl w:val="5CFA58FE"/>
    <w:lvl w:ilvl="0">
      <w:start w:val="1"/>
      <w:numFmt w:val="decimal"/>
      <w:lvlText w:val="M-%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46588F"/>
    <w:multiLevelType w:val="hybridMultilevel"/>
    <w:tmpl w:val="95D6A38E"/>
    <w:lvl w:ilvl="0" w:tplc="0409000F">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9408D1"/>
    <w:multiLevelType w:val="hybridMultilevel"/>
    <w:tmpl w:val="56CAD4A2"/>
    <w:lvl w:ilvl="0" w:tplc="5A44539E">
      <w:start w:val="1"/>
      <w:numFmt w:val="decimal"/>
      <w:lvlText w:val="E-%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A77E28"/>
    <w:multiLevelType w:val="singleLevel"/>
    <w:tmpl w:val="EB6C3C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4A58CB"/>
    <w:multiLevelType w:val="hybridMultilevel"/>
    <w:tmpl w:val="42D67EFC"/>
    <w:lvl w:ilvl="0" w:tplc="87844FBA">
      <w:start w:val="1"/>
      <w:numFmt w:val="bullet"/>
      <w:lvlText w:val=""/>
      <w:lvlJc w:val="left"/>
      <w:pPr>
        <w:tabs>
          <w:tab w:val="num" w:pos="1080"/>
        </w:tabs>
        <w:ind w:left="936" w:hanging="216"/>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432D75"/>
    <w:multiLevelType w:val="hybridMultilevel"/>
    <w:tmpl w:val="50D20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217599"/>
    <w:multiLevelType w:val="hybridMultilevel"/>
    <w:tmpl w:val="80442B96"/>
    <w:lvl w:ilvl="0" w:tplc="0394A680">
      <w:start w:val="1"/>
      <w:numFmt w:val="decimal"/>
      <w:lvlText w:val="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833E02"/>
    <w:multiLevelType w:val="hybridMultilevel"/>
    <w:tmpl w:val="1E8C4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B711BE"/>
    <w:multiLevelType w:val="singleLevel"/>
    <w:tmpl w:val="EB6C3C82"/>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8C96138"/>
    <w:multiLevelType w:val="hybridMultilevel"/>
    <w:tmpl w:val="67C08B68"/>
    <w:lvl w:ilvl="0" w:tplc="E55456AC">
      <w:start w:val="1"/>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7A210C"/>
    <w:multiLevelType w:val="hybridMultilevel"/>
    <w:tmpl w:val="2444B678"/>
    <w:lvl w:ilvl="0" w:tplc="340AD976">
      <w:start w:val="1"/>
      <w:numFmt w:val="decimal"/>
      <w:lvlText w:val="G-%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A149F8"/>
    <w:multiLevelType w:val="hybridMultilevel"/>
    <w:tmpl w:val="0AE697DA"/>
    <w:lvl w:ilvl="0" w:tplc="04090001">
      <w:start w:val="1"/>
      <w:numFmt w:val="bullet"/>
      <w:lvlText w:val=""/>
      <w:lvlJc w:val="left"/>
      <w:pPr>
        <w:tabs>
          <w:tab w:val="num" w:pos="720"/>
        </w:tabs>
        <w:ind w:left="720" w:hanging="360"/>
      </w:pPr>
      <w:rPr>
        <w:rFonts w:ascii="Symbol" w:hAnsi="Symbol"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86417DD"/>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39AF1CF6"/>
    <w:multiLevelType w:val="hybridMultilevel"/>
    <w:tmpl w:val="61F46C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BA435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DFB7C9E"/>
    <w:multiLevelType w:val="hybridMultilevel"/>
    <w:tmpl w:val="12CED8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28482E"/>
    <w:multiLevelType w:val="singleLevel"/>
    <w:tmpl w:val="EB6C3C82"/>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8397C84"/>
    <w:multiLevelType w:val="singleLevel"/>
    <w:tmpl w:val="EB6C3C82"/>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9A86D18"/>
    <w:multiLevelType w:val="multilevel"/>
    <w:tmpl w:val="133AE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2E6E8D"/>
    <w:multiLevelType w:val="hybridMultilevel"/>
    <w:tmpl w:val="BC50F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6D71EC"/>
    <w:multiLevelType w:val="singleLevel"/>
    <w:tmpl w:val="EB6C3C82"/>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9DE661E"/>
    <w:multiLevelType w:val="singleLevel"/>
    <w:tmpl w:val="542C84F2"/>
    <w:lvl w:ilvl="0">
      <w:start w:val="1"/>
      <w:numFmt w:val="decimal"/>
      <w:lvlText w:val="O-%1."/>
      <w:lvlJc w:val="left"/>
      <w:pPr>
        <w:ind w:left="450" w:hanging="360"/>
      </w:pPr>
      <w:rPr>
        <w:rFonts w:hint="default"/>
      </w:rPr>
    </w:lvl>
  </w:abstractNum>
  <w:abstractNum w:abstractNumId="28" w15:restartNumberingAfterBreak="0">
    <w:nsid w:val="61B93246"/>
    <w:multiLevelType w:val="singleLevel"/>
    <w:tmpl w:val="EB6C3C82"/>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3823305"/>
    <w:multiLevelType w:val="singleLevel"/>
    <w:tmpl w:val="8BC8E772"/>
    <w:lvl w:ilvl="0">
      <w:start w:val="1"/>
      <w:numFmt w:val="decimal"/>
      <w:lvlText w:val="W-%1."/>
      <w:lvlJc w:val="left"/>
      <w:pPr>
        <w:ind w:left="540" w:hanging="360"/>
      </w:pPr>
      <w:rPr>
        <w:rFonts w:hint="default"/>
      </w:rPr>
    </w:lvl>
  </w:abstractNum>
  <w:abstractNum w:abstractNumId="30" w15:restartNumberingAfterBreak="0">
    <w:nsid w:val="66005919"/>
    <w:multiLevelType w:val="singleLevel"/>
    <w:tmpl w:val="EB6C3C8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6AB7C49"/>
    <w:multiLevelType w:val="singleLevel"/>
    <w:tmpl w:val="EB6C3C82"/>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B184E27"/>
    <w:multiLevelType w:val="singleLevel"/>
    <w:tmpl w:val="EB6C3C82"/>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BE34445"/>
    <w:multiLevelType w:val="singleLevel"/>
    <w:tmpl w:val="EB6C3C82"/>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D2B670C"/>
    <w:multiLevelType w:val="singleLevel"/>
    <w:tmpl w:val="EB6C3C82"/>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39A18D7"/>
    <w:multiLevelType w:val="hybridMultilevel"/>
    <w:tmpl w:val="786653D6"/>
    <w:lvl w:ilvl="0" w:tplc="3DEE5B0C">
      <w:start w:val="1"/>
      <w:numFmt w:val="decimal"/>
      <w:lvlText w:val="H-%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8B415D"/>
    <w:multiLevelType w:val="singleLevel"/>
    <w:tmpl w:val="4FD4D1DA"/>
    <w:lvl w:ilvl="0">
      <w:start w:val="1"/>
      <w:numFmt w:val="decimal"/>
      <w:lvlText w:val="%1."/>
      <w:lvlJc w:val="left"/>
      <w:pPr>
        <w:ind w:left="540" w:hanging="360"/>
      </w:pPr>
      <w:rPr>
        <w:rFonts w:hint="default"/>
        <w:i w:val="0"/>
      </w:rPr>
    </w:lvl>
  </w:abstractNum>
  <w:abstractNum w:abstractNumId="37" w15:restartNumberingAfterBreak="0">
    <w:nsid w:val="783C62E2"/>
    <w:multiLevelType w:val="hybridMultilevel"/>
    <w:tmpl w:val="7C2C02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20"/>
  </w:num>
  <w:num w:numId="3">
    <w:abstractNumId w:val="33"/>
  </w:num>
  <w:num w:numId="4">
    <w:abstractNumId w:val="22"/>
  </w:num>
  <w:num w:numId="5">
    <w:abstractNumId w:val="28"/>
  </w:num>
  <w:num w:numId="6">
    <w:abstractNumId w:val="32"/>
  </w:num>
  <w:num w:numId="7">
    <w:abstractNumId w:val="31"/>
  </w:num>
  <w:num w:numId="8">
    <w:abstractNumId w:val="26"/>
  </w:num>
  <w:num w:numId="9">
    <w:abstractNumId w:val="14"/>
  </w:num>
  <w:num w:numId="10">
    <w:abstractNumId w:val="30"/>
  </w:num>
  <w:num w:numId="11">
    <w:abstractNumId w:val="34"/>
  </w:num>
  <w:num w:numId="12">
    <w:abstractNumId w:val="36"/>
  </w:num>
  <w:num w:numId="13">
    <w:abstractNumId w:val="27"/>
  </w:num>
  <w:num w:numId="14">
    <w:abstractNumId w:val="23"/>
  </w:num>
  <w:num w:numId="15">
    <w:abstractNumId w:val="9"/>
  </w:num>
  <w:num w:numId="16">
    <w:abstractNumId w:val="13"/>
  </w:num>
  <w:num w:numId="17">
    <w:abstractNumId w:val="11"/>
  </w:num>
  <w:num w:numId="18">
    <w:abstractNumId w:val="4"/>
  </w:num>
  <w:num w:numId="19">
    <w:abstractNumId w:val="21"/>
  </w:num>
  <w:num w:numId="20">
    <w:abstractNumId w:val="25"/>
  </w:num>
  <w:num w:numId="21">
    <w:abstractNumId w:val="10"/>
  </w:num>
  <w:num w:numId="22">
    <w:abstractNumId w:val="5"/>
  </w:num>
  <w:num w:numId="23">
    <w:abstractNumId w:val="3"/>
  </w:num>
  <w:num w:numId="24">
    <w:abstractNumId w:val="17"/>
  </w:num>
  <w:num w:numId="25">
    <w:abstractNumId w:val="36"/>
  </w:num>
  <w:num w:numId="26">
    <w:abstractNumId w:val="24"/>
  </w:num>
  <w:num w:numId="27">
    <w:abstractNumId w:val="29"/>
  </w:num>
  <w:num w:numId="28">
    <w:abstractNumId w:val="16"/>
  </w:num>
  <w:num w:numId="29">
    <w:abstractNumId w:val="37"/>
  </w:num>
  <w:num w:numId="30">
    <w:abstractNumId w:val="19"/>
  </w:num>
  <w:num w:numId="31">
    <w:abstractNumId w:val="15"/>
  </w:num>
  <w:num w:numId="32">
    <w:abstractNumId w:val="2"/>
  </w:num>
  <w:num w:numId="33">
    <w:abstractNumId w:val="8"/>
  </w:num>
  <w:num w:numId="34">
    <w:abstractNumId w:val="7"/>
  </w:num>
  <w:num w:numId="35">
    <w:abstractNumId w:val="35"/>
  </w:num>
  <w:num w:numId="36">
    <w:abstractNumId w:val="12"/>
  </w:num>
  <w:num w:numId="37">
    <w:abstractNumId w:val="1"/>
  </w:num>
  <w:num w:numId="38">
    <w:abstractNumId w:val="0"/>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065"/>
    <w:rsid w:val="00001D9A"/>
    <w:rsid w:val="000028BB"/>
    <w:rsid w:val="00003776"/>
    <w:rsid w:val="00020BE2"/>
    <w:rsid w:val="00023C52"/>
    <w:rsid w:val="000263D6"/>
    <w:rsid w:val="00030DA5"/>
    <w:rsid w:val="00030E18"/>
    <w:rsid w:val="00033C2D"/>
    <w:rsid w:val="0003542D"/>
    <w:rsid w:val="00037768"/>
    <w:rsid w:val="00037930"/>
    <w:rsid w:val="00042029"/>
    <w:rsid w:val="000458DA"/>
    <w:rsid w:val="000575C3"/>
    <w:rsid w:val="00067B4A"/>
    <w:rsid w:val="00067B70"/>
    <w:rsid w:val="00077C3F"/>
    <w:rsid w:val="00077C53"/>
    <w:rsid w:val="00080E52"/>
    <w:rsid w:val="0008637C"/>
    <w:rsid w:val="0009334A"/>
    <w:rsid w:val="000A545B"/>
    <w:rsid w:val="000B0BEF"/>
    <w:rsid w:val="000B33C1"/>
    <w:rsid w:val="000C38C1"/>
    <w:rsid w:val="000D3796"/>
    <w:rsid w:val="000D4558"/>
    <w:rsid w:val="000E1DFE"/>
    <w:rsid w:val="000E4F8D"/>
    <w:rsid w:val="000E5184"/>
    <w:rsid w:val="000E55C9"/>
    <w:rsid w:val="000E6069"/>
    <w:rsid w:val="001008DB"/>
    <w:rsid w:val="00102858"/>
    <w:rsid w:val="0011201F"/>
    <w:rsid w:val="00115AB1"/>
    <w:rsid w:val="00125570"/>
    <w:rsid w:val="0012632E"/>
    <w:rsid w:val="0013012D"/>
    <w:rsid w:val="001459B2"/>
    <w:rsid w:val="00151F6E"/>
    <w:rsid w:val="00157E40"/>
    <w:rsid w:val="00164CC7"/>
    <w:rsid w:val="00165FFA"/>
    <w:rsid w:val="00166C32"/>
    <w:rsid w:val="00172EC3"/>
    <w:rsid w:val="00176FF7"/>
    <w:rsid w:val="001808CF"/>
    <w:rsid w:val="001821F1"/>
    <w:rsid w:val="00183B14"/>
    <w:rsid w:val="00183C9A"/>
    <w:rsid w:val="00194B7F"/>
    <w:rsid w:val="00195B85"/>
    <w:rsid w:val="001A1E81"/>
    <w:rsid w:val="001A2877"/>
    <w:rsid w:val="001A28CF"/>
    <w:rsid w:val="001A33B0"/>
    <w:rsid w:val="001A3BDC"/>
    <w:rsid w:val="001A4A9F"/>
    <w:rsid w:val="001A4F14"/>
    <w:rsid w:val="001A5498"/>
    <w:rsid w:val="001B2E3A"/>
    <w:rsid w:val="001C53A7"/>
    <w:rsid w:val="001D28EB"/>
    <w:rsid w:val="001E1C44"/>
    <w:rsid w:val="001E2C6D"/>
    <w:rsid w:val="001E3569"/>
    <w:rsid w:val="001E4558"/>
    <w:rsid w:val="001F0182"/>
    <w:rsid w:val="001F0BC1"/>
    <w:rsid w:val="001F13F8"/>
    <w:rsid w:val="001F3E33"/>
    <w:rsid w:val="0020037C"/>
    <w:rsid w:val="00200EFF"/>
    <w:rsid w:val="002124B4"/>
    <w:rsid w:val="00215DF7"/>
    <w:rsid w:val="002233E7"/>
    <w:rsid w:val="00225BD3"/>
    <w:rsid w:val="00233B7B"/>
    <w:rsid w:val="00242D4D"/>
    <w:rsid w:val="00242FAB"/>
    <w:rsid w:val="00243E6F"/>
    <w:rsid w:val="002553AC"/>
    <w:rsid w:val="00256286"/>
    <w:rsid w:val="00260489"/>
    <w:rsid w:val="002754C0"/>
    <w:rsid w:val="0028792E"/>
    <w:rsid w:val="00292823"/>
    <w:rsid w:val="002A314A"/>
    <w:rsid w:val="002A4366"/>
    <w:rsid w:val="002B3C81"/>
    <w:rsid w:val="002B4388"/>
    <w:rsid w:val="002B4985"/>
    <w:rsid w:val="002B6CC6"/>
    <w:rsid w:val="002C4056"/>
    <w:rsid w:val="002C7932"/>
    <w:rsid w:val="002D5191"/>
    <w:rsid w:val="002F258C"/>
    <w:rsid w:val="002F7419"/>
    <w:rsid w:val="00301088"/>
    <w:rsid w:val="003017F4"/>
    <w:rsid w:val="00314194"/>
    <w:rsid w:val="003145E5"/>
    <w:rsid w:val="00325431"/>
    <w:rsid w:val="0032760A"/>
    <w:rsid w:val="003300A5"/>
    <w:rsid w:val="00331122"/>
    <w:rsid w:val="0034336D"/>
    <w:rsid w:val="003456C1"/>
    <w:rsid w:val="003467F0"/>
    <w:rsid w:val="00351A79"/>
    <w:rsid w:val="00352920"/>
    <w:rsid w:val="00352E79"/>
    <w:rsid w:val="00360D45"/>
    <w:rsid w:val="003749D4"/>
    <w:rsid w:val="003779D7"/>
    <w:rsid w:val="0038094D"/>
    <w:rsid w:val="0038259C"/>
    <w:rsid w:val="00383F29"/>
    <w:rsid w:val="0038458F"/>
    <w:rsid w:val="003875EF"/>
    <w:rsid w:val="003876BF"/>
    <w:rsid w:val="00392AF6"/>
    <w:rsid w:val="0039420B"/>
    <w:rsid w:val="003A10E8"/>
    <w:rsid w:val="003A30F7"/>
    <w:rsid w:val="003A3626"/>
    <w:rsid w:val="003A6C5A"/>
    <w:rsid w:val="003A6F80"/>
    <w:rsid w:val="003B0FC4"/>
    <w:rsid w:val="003B5CD1"/>
    <w:rsid w:val="003C2623"/>
    <w:rsid w:val="003C2D09"/>
    <w:rsid w:val="003C6004"/>
    <w:rsid w:val="003C6C56"/>
    <w:rsid w:val="003C795A"/>
    <w:rsid w:val="003D451A"/>
    <w:rsid w:val="003E2E7B"/>
    <w:rsid w:val="003E7084"/>
    <w:rsid w:val="003F5D5D"/>
    <w:rsid w:val="00400306"/>
    <w:rsid w:val="004005D4"/>
    <w:rsid w:val="00400CCD"/>
    <w:rsid w:val="00403AD9"/>
    <w:rsid w:val="00405186"/>
    <w:rsid w:val="004242D1"/>
    <w:rsid w:val="00432E49"/>
    <w:rsid w:val="004342DA"/>
    <w:rsid w:val="004407EF"/>
    <w:rsid w:val="004410EB"/>
    <w:rsid w:val="00445A9A"/>
    <w:rsid w:val="00447131"/>
    <w:rsid w:val="004511A1"/>
    <w:rsid w:val="00457525"/>
    <w:rsid w:val="00460A29"/>
    <w:rsid w:val="004618AB"/>
    <w:rsid w:val="00467937"/>
    <w:rsid w:val="004727E9"/>
    <w:rsid w:val="004730B7"/>
    <w:rsid w:val="00474556"/>
    <w:rsid w:val="00486F32"/>
    <w:rsid w:val="00487C5A"/>
    <w:rsid w:val="00487E83"/>
    <w:rsid w:val="00497356"/>
    <w:rsid w:val="004B2F2F"/>
    <w:rsid w:val="004B6636"/>
    <w:rsid w:val="004C153C"/>
    <w:rsid w:val="004C4040"/>
    <w:rsid w:val="004D01AB"/>
    <w:rsid w:val="004D1035"/>
    <w:rsid w:val="004D42FF"/>
    <w:rsid w:val="004D46D5"/>
    <w:rsid w:val="004D5CCB"/>
    <w:rsid w:val="004D6484"/>
    <w:rsid w:val="004D6C8C"/>
    <w:rsid w:val="004D71EC"/>
    <w:rsid w:val="004D75D7"/>
    <w:rsid w:val="004E24D9"/>
    <w:rsid w:val="004E2BEA"/>
    <w:rsid w:val="004E692B"/>
    <w:rsid w:val="004E7002"/>
    <w:rsid w:val="004F0EA6"/>
    <w:rsid w:val="004F1C18"/>
    <w:rsid w:val="004F4D08"/>
    <w:rsid w:val="004F61E2"/>
    <w:rsid w:val="005044C3"/>
    <w:rsid w:val="005208E5"/>
    <w:rsid w:val="00527587"/>
    <w:rsid w:val="00530E5A"/>
    <w:rsid w:val="00541218"/>
    <w:rsid w:val="00541B57"/>
    <w:rsid w:val="00541EFF"/>
    <w:rsid w:val="00547B57"/>
    <w:rsid w:val="00561A80"/>
    <w:rsid w:val="00561C76"/>
    <w:rsid w:val="00563215"/>
    <w:rsid w:val="00563492"/>
    <w:rsid w:val="0056445B"/>
    <w:rsid w:val="00567B63"/>
    <w:rsid w:val="00571B0A"/>
    <w:rsid w:val="00573AAE"/>
    <w:rsid w:val="00580279"/>
    <w:rsid w:val="005822B8"/>
    <w:rsid w:val="00583F6E"/>
    <w:rsid w:val="0058493B"/>
    <w:rsid w:val="0059282F"/>
    <w:rsid w:val="005954A0"/>
    <w:rsid w:val="005959DB"/>
    <w:rsid w:val="00595C3B"/>
    <w:rsid w:val="005A017E"/>
    <w:rsid w:val="005A38B7"/>
    <w:rsid w:val="005A4558"/>
    <w:rsid w:val="005B099F"/>
    <w:rsid w:val="005B5A77"/>
    <w:rsid w:val="005C1B8E"/>
    <w:rsid w:val="005C368F"/>
    <w:rsid w:val="005D19FC"/>
    <w:rsid w:val="005D30DC"/>
    <w:rsid w:val="005D74BB"/>
    <w:rsid w:val="005E05FA"/>
    <w:rsid w:val="005E0630"/>
    <w:rsid w:val="005E0942"/>
    <w:rsid w:val="005E3799"/>
    <w:rsid w:val="005E7D42"/>
    <w:rsid w:val="005F1A36"/>
    <w:rsid w:val="005F3C10"/>
    <w:rsid w:val="005F6B85"/>
    <w:rsid w:val="00600550"/>
    <w:rsid w:val="00603DEC"/>
    <w:rsid w:val="00604F33"/>
    <w:rsid w:val="00606528"/>
    <w:rsid w:val="00610C1C"/>
    <w:rsid w:val="0061456E"/>
    <w:rsid w:val="006229CE"/>
    <w:rsid w:val="006306FA"/>
    <w:rsid w:val="00631C05"/>
    <w:rsid w:val="0063670D"/>
    <w:rsid w:val="006515E5"/>
    <w:rsid w:val="00651E6A"/>
    <w:rsid w:val="00653B2B"/>
    <w:rsid w:val="00654C1A"/>
    <w:rsid w:val="00663CE4"/>
    <w:rsid w:val="00671F98"/>
    <w:rsid w:val="00681463"/>
    <w:rsid w:val="006824F0"/>
    <w:rsid w:val="00682B22"/>
    <w:rsid w:val="0068345E"/>
    <w:rsid w:val="006862D4"/>
    <w:rsid w:val="0068730D"/>
    <w:rsid w:val="00691F17"/>
    <w:rsid w:val="0069667A"/>
    <w:rsid w:val="006B056E"/>
    <w:rsid w:val="006B2A1D"/>
    <w:rsid w:val="006B5D2B"/>
    <w:rsid w:val="006C64AA"/>
    <w:rsid w:val="006C663A"/>
    <w:rsid w:val="006D0BCA"/>
    <w:rsid w:val="006D378F"/>
    <w:rsid w:val="006E1AAC"/>
    <w:rsid w:val="006E274E"/>
    <w:rsid w:val="006E3DA5"/>
    <w:rsid w:val="006E784E"/>
    <w:rsid w:val="006F3C4D"/>
    <w:rsid w:val="007118EA"/>
    <w:rsid w:val="00712523"/>
    <w:rsid w:val="00716589"/>
    <w:rsid w:val="0072714F"/>
    <w:rsid w:val="0073043C"/>
    <w:rsid w:val="007312A3"/>
    <w:rsid w:val="00732923"/>
    <w:rsid w:val="00733B6A"/>
    <w:rsid w:val="0074141E"/>
    <w:rsid w:val="00750473"/>
    <w:rsid w:val="0075149F"/>
    <w:rsid w:val="007535F9"/>
    <w:rsid w:val="0076098A"/>
    <w:rsid w:val="00761153"/>
    <w:rsid w:val="007628C2"/>
    <w:rsid w:val="00763328"/>
    <w:rsid w:val="00765BFA"/>
    <w:rsid w:val="00771007"/>
    <w:rsid w:val="0077332F"/>
    <w:rsid w:val="00783F53"/>
    <w:rsid w:val="00783FBC"/>
    <w:rsid w:val="007846C5"/>
    <w:rsid w:val="007858F7"/>
    <w:rsid w:val="007B105C"/>
    <w:rsid w:val="007B2B3B"/>
    <w:rsid w:val="007E008F"/>
    <w:rsid w:val="007E0D29"/>
    <w:rsid w:val="007E6CA0"/>
    <w:rsid w:val="007F3156"/>
    <w:rsid w:val="007F3C1A"/>
    <w:rsid w:val="007F4481"/>
    <w:rsid w:val="007F62D0"/>
    <w:rsid w:val="007F63C8"/>
    <w:rsid w:val="00800728"/>
    <w:rsid w:val="00805708"/>
    <w:rsid w:val="0080657D"/>
    <w:rsid w:val="008075ED"/>
    <w:rsid w:val="0081194A"/>
    <w:rsid w:val="00817206"/>
    <w:rsid w:val="00822891"/>
    <w:rsid w:val="0082458C"/>
    <w:rsid w:val="0082694B"/>
    <w:rsid w:val="00831AA2"/>
    <w:rsid w:val="00835DFF"/>
    <w:rsid w:val="00835FE7"/>
    <w:rsid w:val="00837248"/>
    <w:rsid w:val="00845C1B"/>
    <w:rsid w:val="0085276B"/>
    <w:rsid w:val="0086005C"/>
    <w:rsid w:val="0087113A"/>
    <w:rsid w:val="008739DC"/>
    <w:rsid w:val="00874872"/>
    <w:rsid w:val="00882FE8"/>
    <w:rsid w:val="00885701"/>
    <w:rsid w:val="00892ADD"/>
    <w:rsid w:val="00895780"/>
    <w:rsid w:val="008A29D4"/>
    <w:rsid w:val="008B38C1"/>
    <w:rsid w:val="008C024E"/>
    <w:rsid w:val="008C02B0"/>
    <w:rsid w:val="008C0FCC"/>
    <w:rsid w:val="008C3709"/>
    <w:rsid w:val="008C5D6E"/>
    <w:rsid w:val="008D1E79"/>
    <w:rsid w:val="008D2554"/>
    <w:rsid w:val="008D519E"/>
    <w:rsid w:val="008E716F"/>
    <w:rsid w:val="008F2182"/>
    <w:rsid w:val="00906BBA"/>
    <w:rsid w:val="00906E8C"/>
    <w:rsid w:val="0091616B"/>
    <w:rsid w:val="00925FE7"/>
    <w:rsid w:val="009321CF"/>
    <w:rsid w:val="00934002"/>
    <w:rsid w:val="00944457"/>
    <w:rsid w:val="009510F7"/>
    <w:rsid w:val="00961666"/>
    <w:rsid w:val="00962EF7"/>
    <w:rsid w:val="00963129"/>
    <w:rsid w:val="00966811"/>
    <w:rsid w:val="00982D5E"/>
    <w:rsid w:val="00991C96"/>
    <w:rsid w:val="009A0FAF"/>
    <w:rsid w:val="009A6A8C"/>
    <w:rsid w:val="009B0ED9"/>
    <w:rsid w:val="009B49C9"/>
    <w:rsid w:val="009C40A4"/>
    <w:rsid w:val="009D43EB"/>
    <w:rsid w:val="009D46A4"/>
    <w:rsid w:val="009D7C52"/>
    <w:rsid w:val="009E4908"/>
    <w:rsid w:val="009E4C52"/>
    <w:rsid w:val="00A0103E"/>
    <w:rsid w:val="00A02A3D"/>
    <w:rsid w:val="00A0421E"/>
    <w:rsid w:val="00A07A96"/>
    <w:rsid w:val="00A13137"/>
    <w:rsid w:val="00A1417D"/>
    <w:rsid w:val="00A24664"/>
    <w:rsid w:val="00A27356"/>
    <w:rsid w:val="00A300B3"/>
    <w:rsid w:val="00A304B4"/>
    <w:rsid w:val="00A37DB4"/>
    <w:rsid w:val="00A41619"/>
    <w:rsid w:val="00A44A10"/>
    <w:rsid w:val="00A51AA1"/>
    <w:rsid w:val="00A6659D"/>
    <w:rsid w:val="00A70CF4"/>
    <w:rsid w:val="00A76047"/>
    <w:rsid w:val="00A80643"/>
    <w:rsid w:val="00A917F9"/>
    <w:rsid w:val="00A933B1"/>
    <w:rsid w:val="00A93F6B"/>
    <w:rsid w:val="00A96F98"/>
    <w:rsid w:val="00AC2475"/>
    <w:rsid w:val="00AC4978"/>
    <w:rsid w:val="00AC7E7C"/>
    <w:rsid w:val="00AD1966"/>
    <w:rsid w:val="00AD2172"/>
    <w:rsid w:val="00AD53A8"/>
    <w:rsid w:val="00AE3870"/>
    <w:rsid w:val="00AF0801"/>
    <w:rsid w:val="00AF1C85"/>
    <w:rsid w:val="00AF4B84"/>
    <w:rsid w:val="00AF7F35"/>
    <w:rsid w:val="00B05A02"/>
    <w:rsid w:val="00B07317"/>
    <w:rsid w:val="00B11C84"/>
    <w:rsid w:val="00B123EF"/>
    <w:rsid w:val="00B13CFB"/>
    <w:rsid w:val="00B14B44"/>
    <w:rsid w:val="00B25BE4"/>
    <w:rsid w:val="00B2734A"/>
    <w:rsid w:val="00B27660"/>
    <w:rsid w:val="00B3560C"/>
    <w:rsid w:val="00B36A26"/>
    <w:rsid w:val="00B434BA"/>
    <w:rsid w:val="00B450AC"/>
    <w:rsid w:val="00B50DA9"/>
    <w:rsid w:val="00B52F59"/>
    <w:rsid w:val="00B53501"/>
    <w:rsid w:val="00B54E7F"/>
    <w:rsid w:val="00B5555B"/>
    <w:rsid w:val="00B55A9A"/>
    <w:rsid w:val="00B61962"/>
    <w:rsid w:val="00B73CC4"/>
    <w:rsid w:val="00B8485F"/>
    <w:rsid w:val="00B901F0"/>
    <w:rsid w:val="00B909C9"/>
    <w:rsid w:val="00B944AB"/>
    <w:rsid w:val="00BA13D9"/>
    <w:rsid w:val="00BB14E8"/>
    <w:rsid w:val="00BC066E"/>
    <w:rsid w:val="00BC09F3"/>
    <w:rsid w:val="00BD3A00"/>
    <w:rsid w:val="00BE1B5A"/>
    <w:rsid w:val="00BF2081"/>
    <w:rsid w:val="00C02177"/>
    <w:rsid w:val="00C30F68"/>
    <w:rsid w:val="00C3489B"/>
    <w:rsid w:val="00C379A9"/>
    <w:rsid w:val="00C4005F"/>
    <w:rsid w:val="00C42A25"/>
    <w:rsid w:val="00C43E93"/>
    <w:rsid w:val="00C52847"/>
    <w:rsid w:val="00C53F83"/>
    <w:rsid w:val="00C5476A"/>
    <w:rsid w:val="00C5626B"/>
    <w:rsid w:val="00C5633A"/>
    <w:rsid w:val="00C56D51"/>
    <w:rsid w:val="00C6226D"/>
    <w:rsid w:val="00C66B07"/>
    <w:rsid w:val="00C66FCB"/>
    <w:rsid w:val="00C72686"/>
    <w:rsid w:val="00C72FE1"/>
    <w:rsid w:val="00C765E9"/>
    <w:rsid w:val="00C808F7"/>
    <w:rsid w:val="00C81109"/>
    <w:rsid w:val="00C8206C"/>
    <w:rsid w:val="00C82957"/>
    <w:rsid w:val="00C82A8F"/>
    <w:rsid w:val="00C83830"/>
    <w:rsid w:val="00C93C26"/>
    <w:rsid w:val="00C9425A"/>
    <w:rsid w:val="00C95F08"/>
    <w:rsid w:val="00CA091F"/>
    <w:rsid w:val="00CA3645"/>
    <w:rsid w:val="00CA5FDD"/>
    <w:rsid w:val="00CC2187"/>
    <w:rsid w:val="00CC6516"/>
    <w:rsid w:val="00CD17D3"/>
    <w:rsid w:val="00CD381D"/>
    <w:rsid w:val="00CD5B90"/>
    <w:rsid w:val="00CD639B"/>
    <w:rsid w:val="00CD7961"/>
    <w:rsid w:val="00CF1047"/>
    <w:rsid w:val="00CF1117"/>
    <w:rsid w:val="00CF528E"/>
    <w:rsid w:val="00CF7EF7"/>
    <w:rsid w:val="00D05EA5"/>
    <w:rsid w:val="00D0770E"/>
    <w:rsid w:val="00D112D1"/>
    <w:rsid w:val="00D11B8E"/>
    <w:rsid w:val="00D14981"/>
    <w:rsid w:val="00D16840"/>
    <w:rsid w:val="00D207EA"/>
    <w:rsid w:val="00D21744"/>
    <w:rsid w:val="00D21D4F"/>
    <w:rsid w:val="00D21FD5"/>
    <w:rsid w:val="00D22D8B"/>
    <w:rsid w:val="00D2496C"/>
    <w:rsid w:val="00D322CF"/>
    <w:rsid w:val="00D33F9B"/>
    <w:rsid w:val="00D35A7E"/>
    <w:rsid w:val="00D36281"/>
    <w:rsid w:val="00D5522F"/>
    <w:rsid w:val="00D61A19"/>
    <w:rsid w:val="00D65947"/>
    <w:rsid w:val="00D65C52"/>
    <w:rsid w:val="00D6782A"/>
    <w:rsid w:val="00D71F4E"/>
    <w:rsid w:val="00D72FC3"/>
    <w:rsid w:val="00D8153A"/>
    <w:rsid w:val="00D86765"/>
    <w:rsid w:val="00D91E3C"/>
    <w:rsid w:val="00D94C71"/>
    <w:rsid w:val="00D9507E"/>
    <w:rsid w:val="00D96C6C"/>
    <w:rsid w:val="00DA2B65"/>
    <w:rsid w:val="00DA5D47"/>
    <w:rsid w:val="00DB305E"/>
    <w:rsid w:val="00DB4D64"/>
    <w:rsid w:val="00DB7217"/>
    <w:rsid w:val="00DB7B9E"/>
    <w:rsid w:val="00DC0E42"/>
    <w:rsid w:val="00DC33B6"/>
    <w:rsid w:val="00DC3AB9"/>
    <w:rsid w:val="00DD3DE7"/>
    <w:rsid w:val="00DD74E5"/>
    <w:rsid w:val="00DE608C"/>
    <w:rsid w:val="00DE7543"/>
    <w:rsid w:val="00DF12DE"/>
    <w:rsid w:val="00DF5AF4"/>
    <w:rsid w:val="00E01551"/>
    <w:rsid w:val="00E05D93"/>
    <w:rsid w:val="00E06BC2"/>
    <w:rsid w:val="00E06E0A"/>
    <w:rsid w:val="00E12DA6"/>
    <w:rsid w:val="00E1334A"/>
    <w:rsid w:val="00E177B8"/>
    <w:rsid w:val="00E26D41"/>
    <w:rsid w:val="00E26E07"/>
    <w:rsid w:val="00E3181C"/>
    <w:rsid w:val="00E37E27"/>
    <w:rsid w:val="00E40F3E"/>
    <w:rsid w:val="00E46B00"/>
    <w:rsid w:val="00E51B0E"/>
    <w:rsid w:val="00E53126"/>
    <w:rsid w:val="00E53836"/>
    <w:rsid w:val="00E57B1D"/>
    <w:rsid w:val="00E66EF2"/>
    <w:rsid w:val="00E72A07"/>
    <w:rsid w:val="00E874DC"/>
    <w:rsid w:val="00E975FC"/>
    <w:rsid w:val="00EA3EB1"/>
    <w:rsid w:val="00EA7BA9"/>
    <w:rsid w:val="00EB19B3"/>
    <w:rsid w:val="00EC27C8"/>
    <w:rsid w:val="00EC3D26"/>
    <w:rsid w:val="00EC6141"/>
    <w:rsid w:val="00ED60DE"/>
    <w:rsid w:val="00ED7923"/>
    <w:rsid w:val="00EE5714"/>
    <w:rsid w:val="00EF4E0D"/>
    <w:rsid w:val="00F0341B"/>
    <w:rsid w:val="00F1069E"/>
    <w:rsid w:val="00F10D62"/>
    <w:rsid w:val="00F12249"/>
    <w:rsid w:val="00F15DED"/>
    <w:rsid w:val="00F22662"/>
    <w:rsid w:val="00F22D95"/>
    <w:rsid w:val="00F277BB"/>
    <w:rsid w:val="00F33FE3"/>
    <w:rsid w:val="00F34DA5"/>
    <w:rsid w:val="00F366E8"/>
    <w:rsid w:val="00F42ED9"/>
    <w:rsid w:val="00F44AB3"/>
    <w:rsid w:val="00F50776"/>
    <w:rsid w:val="00F53298"/>
    <w:rsid w:val="00F55B12"/>
    <w:rsid w:val="00F57C33"/>
    <w:rsid w:val="00F615C2"/>
    <w:rsid w:val="00F67714"/>
    <w:rsid w:val="00F719CD"/>
    <w:rsid w:val="00F81333"/>
    <w:rsid w:val="00F81B8D"/>
    <w:rsid w:val="00F85C85"/>
    <w:rsid w:val="00F92ADB"/>
    <w:rsid w:val="00F95D6E"/>
    <w:rsid w:val="00F963B5"/>
    <w:rsid w:val="00F96C7D"/>
    <w:rsid w:val="00FA536A"/>
    <w:rsid w:val="00FB34FE"/>
    <w:rsid w:val="00FB4E03"/>
    <w:rsid w:val="00FB6BEB"/>
    <w:rsid w:val="00FB7065"/>
    <w:rsid w:val="00FC7AAE"/>
    <w:rsid w:val="00FD213D"/>
    <w:rsid w:val="00FD3765"/>
    <w:rsid w:val="00FD3EB5"/>
    <w:rsid w:val="00FE420B"/>
    <w:rsid w:val="00FE498A"/>
    <w:rsid w:val="00FE4CC3"/>
    <w:rsid w:val="00FE576D"/>
    <w:rsid w:val="00FF24DE"/>
    <w:rsid w:val="00FF4A5C"/>
    <w:rsid w:val="00FF62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24B48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1A3BDC"/>
    <w:pPr>
      <w:widowControl w:val="0"/>
    </w:pPr>
    <w:rPr>
      <w:rFonts w:ascii="Century-WP" w:hAnsi="Century-WP"/>
      <w:snapToGrid w:val="0"/>
      <w:sz w:val="24"/>
    </w:rPr>
  </w:style>
  <w:style w:type="paragraph" w:styleId="Heading1">
    <w:name w:val="heading 1"/>
    <w:basedOn w:val="Normal"/>
    <w:next w:val="Normal"/>
    <w:qFormat/>
    <w:rsid w:val="001A3BDC"/>
    <w:pPr>
      <w:keepNext/>
      <w:tabs>
        <w:tab w:val="center" w:pos="4680"/>
      </w:tabs>
      <w:jc w:val="center"/>
      <w:outlineLvl w:val="0"/>
    </w:pPr>
    <w:rPr>
      <w:rFonts w:ascii="Times New Roman" w:hAnsi="Times New Roman"/>
      <w:i/>
      <w:spacing w:val="-5"/>
      <w:kern w:val="2"/>
    </w:rPr>
  </w:style>
  <w:style w:type="paragraph" w:styleId="Heading2">
    <w:name w:val="heading 2"/>
    <w:basedOn w:val="Normal"/>
    <w:next w:val="Normal"/>
    <w:qFormat/>
    <w:rsid w:val="001A3BDC"/>
    <w:pPr>
      <w:keepNext/>
      <w:tabs>
        <w:tab w:val="left" w:pos="-720"/>
      </w:tabs>
      <w:jc w:val="both"/>
      <w:outlineLvl w:val="1"/>
    </w:pPr>
    <w:rPr>
      <w:rFonts w:ascii="Times New Roman" w:hAnsi="Times New Roman"/>
      <w:i/>
      <w:spacing w:val="-2"/>
      <w:kern w:val="2"/>
      <w:sz w:val="20"/>
      <w:u w:val="single"/>
    </w:rPr>
  </w:style>
  <w:style w:type="paragraph" w:styleId="Heading3">
    <w:name w:val="heading 3"/>
    <w:basedOn w:val="Normal"/>
    <w:next w:val="Normal"/>
    <w:qFormat/>
    <w:rsid w:val="001A3BDC"/>
    <w:pPr>
      <w:keepNext/>
      <w:tabs>
        <w:tab w:val="left" w:pos="-720"/>
        <w:tab w:val="left" w:pos="0"/>
      </w:tabs>
      <w:ind w:left="720" w:hanging="720"/>
      <w:jc w:val="both"/>
      <w:outlineLvl w:val="2"/>
    </w:pPr>
    <w:rPr>
      <w:rFonts w:ascii="Times New Roman" w:hAnsi="Times New Roman"/>
      <w:b/>
      <w:spacing w:val="-2"/>
      <w:kern w:val="2"/>
    </w:rPr>
  </w:style>
  <w:style w:type="paragraph" w:styleId="Heading4">
    <w:name w:val="heading 4"/>
    <w:basedOn w:val="Normal"/>
    <w:next w:val="Normal"/>
    <w:qFormat/>
    <w:rsid w:val="001A3BDC"/>
    <w:pPr>
      <w:keepNext/>
      <w:outlineLvl w:val="3"/>
    </w:pPr>
    <w:rPr>
      <w:rFonts w:ascii="Times New Roman" w:hAnsi="Times New Roman"/>
      <w:b/>
      <w:spacing w:val="-2"/>
      <w:kern w:val="2"/>
      <w:sz w:val="22"/>
    </w:rPr>
  </w:style>
  <w:style w:type="paragraph" w:styleId="Heading5">
    <w:name w:val="heading 5"/>
    <w:basedOn w:val="Normal"/>
    <w:next w:val="Normal"/>
    <w:qFormat/>
    <w:rsid w:val="001A3BDC"/>
    <w:pPr>
      <w:keepNext/>
      <w:spacing w:after="60" w:line="240" w:lineRule="exact"/>
      <w:jc w:val="both"/>
      <w:outlineLvl w:val="4"/>
    </w:pPr>
    <w:rPr>
      <w:rFonts w:ascii="Times New Roman" w:hAnsi="Times New Roman"/>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1A3BDC"/>
  </w:style>
  <w:style w:type="character" w:styleId="EndnoteReference">
    <w:name w:val="endnote reference"/>
    <w:basedOn w:val="DefaultParagraphFont"/>
    <w:semiHidden/>
    <w:rsid w:val="001A3BDC"/>
    <w:rPr>
      <w:vertAlign w:val="superscript"/>
    </w:rPr>
  </w:style>
  <w:style w:type="paragraph" w:styleId="FootnoteText">
    <w:name w:val="footnote text"/>
    <w:basedOn w:val="Normal"/>
    <w:semiHidden/>
    <w:rsid w:val="001A3BDC"/>
  </w:style>
  <w:style w:type="character" w:styleId="FootnoteReference">
    <w:name w:val="footnote reference"/>
    <w:basedOn w:val="DefaultParagraphFont"/>
    <w:semiHidden/>
    <w:rsid w:val="001A3BDC"/>
    <w:rPr>
      <w:vertAlign w:val="superscript"/>
    </w:rPr>
  </w:style>
  <w:style w:type="character" w:customStyle="1" w:styleId="Document8">
    <w:name w:val="Document 8"/>
    <w:basedOn w:val="DefaultParagraphFont"/>
    <w:rsid w:val="001A3BDC"/>
  </w:style>
  <w:style w:type="character" w:customStyle="1" w:styleId="Document4">
    <w:name w:val="Document 4"/>
    <w:basedOn w:val="DefaultParagraphFont"/>
    <w:rsid w:val="001A3BDC"/>
    <w:rPr>
      <w:b/>
      <w:i/>
      <w:sz w:val="24"/>
    </w:rPr>
  </w:style>
  <w:style w:type="character" w:customStyle="1" w:styleId="Document6">
    <w:name w:val="Document 6"/>
    <w:basedOn w:val="DefaultParagraphFont"/>
    <w:rsid w:val="001A3BDC"/>
  </w:style>
  <w:style w:type="character" w:customStyle="1" w:styleId="Document5">
    <w:name w:val="Document 5"/>
    <w:basedOn w:val="DefaultParagraphFont"/>
    <w:rsid w:val="001A3BDC"/>
  </w:style>
  <w:style w:type="character" w:customStyle="1" w:styleId="Document2">
    <w:name w:val="Document 2"/>
    <w:basedOn w:val="DefaultParagraphFont"/>
    <w:rsid w:val="001A3BDC"/>
    <w:rPr>
      <w:rFonts w:ascii="Century-WP" w:hAnsi="Century-WP"/>
      <w:noProof w:val="0"/>
      <w:sz w:val="24"/>
      <w:lang w:val="en-US"/>
    </w:rPr>
  </w:style>
  <w:style w:type="character" w:customStyle="1" w:styleId="Document7">
    <w:name w:val="Document 7"/>
    <w:basedOn w:val="DefaultParagraphFont"/>
    <w:rsid w:val="001A3BDC"/>
  </w:style>
  <w:style w:type="character" w:customStyle="1" w:styleId="Bibliogrphy">
    <w:name w:val="Bibliogrphy"/>
    <w:basedOn w:val="DefaultParagraphFont"/>
    <w:rsid w:val="001A3BDC"/>
  </w:style>
  <w:style w:type="character" w:customStyle="1" w:styleId="RightPar1">
    <w:name w:val="Right Par 1"/>
    <w:basedOn w:val="DefaultParagraphFont"/>
    <w:rsid w:val="001A3BDC"/>
  </w:style>
  <w:style w:type="character" w:customStyle="1" w:styleId="RightPar2a">
    <w:name w:val="Right Par 2a"/>
    <w:basedOn w:val="DefaultParagraphFont"/>
    <w:rsid w:val="001A3BDC"/>
  </w:style>
  <w:style w:type="character" w:customStyle="1" w:styleId="Document3a">
    <w:name w:val="Document 3a"/>
    <w:basedOn w:val="DefaultParagraphFont"/>
    <w:rsid w:val="001A3BDC"/>
    <w:rPr>
      <w:rFonts w:ascii="Century-WP" w:hAnsi="Century-WP"/>
      <w:noProof w:val="0"/>
      <w:sz w:val="24"/>
      <w:lang w:val="en-US"/>
    </w:rPr>
  </w:style>
  <w:style w:type="character" w:customStyle="1" w:styleId="RightPar3a">
    <w:name w:val="Right Par 3a"/>
    <w:basedOn w:val="DefaultParagraphFont"/>
    <w:rsid w:val="001A3BDC"/>
  </w:style>
  <w:style w:type="character" w:customStyle="1" w:styleId="RightPar4a">
    <w:name w:val="Right Par 4a"/>
    <w:basedOn w:val="DefaultParagraphFont"/>
    <w:rsid w:val="001A3BDC"/>
  </w:style>
  <w:style w:type="character" w:customStyle="1" w:styleId="RightPar5">
    <w:name w:val="Right Par 5"/>
    <w:basedOn w:val="DefaultParagraphFont"/>
    <w:rsid w:val="001A3BDC"/>
  </w:style>
  <w:style w:type="character" w:customStyle="1" w:styleId="RightPar6">
    <w:name w:val="Right Par 6"/>
    <w:basedOn w:val="DefaultParagraphFont"/>
    <w:rsid w:val="001A3BDC"/>
  </w:style>
  <w:style w:type="character" w:customStyle="1" w:styleId="RightPar7a">
    <w:name w:val="Right Par 7a"/>
    <w:basedOn w:val="DefaultParagraphFont"/>
    <w:rsid w:val="001A3BDC"/>
  </w:style>
  <w:style w:type="character" w:customStyle="1" w:styleId="RightPar8a">
    <w:name w:val="Right Par 8a"/>
    <w:basedOn w:val="DefaultParagraphFont"/>
    <w:rsid w:val="001A3BDC"/>
  </w:style>
  <w:style w:type="character" w:customStyle="1" w:styleId="TechInita">
    <w:name w:val="Tech Inita"/>
    <w:basedOn w:val="DefaultParagraphFont"/>
    <w:rsid w:val="001A3BDC"/>
    <w:rPr>
      <w:rFonts w:ascii="Century-WP" w:hAnsi="Century-WP"/>
      <w:noProof w:val="0"/>
      <w:sz w:val="24"/>
      <w:lang w:val="en-US"/>
    </w:rPr>
  </w:style>
  <w:style w:type="paragraph" w:customStyle="1" w:styleId="Document1">
    <w:name w:val="Document 1"/>
    <w:rsid w:val="001A3BDC"/>
    <w:pPr>
      <w:keepNext/>
      <w:keepLines/>
      <w:widowControl w:val="0"/>
      <w:tabs>
        <w:tab w:val="left" w:pos="-720"/>
      </w:tabs>
      <w:suppressAutoHyphens/>
    </w:pPr>
    <w:rPr>
      <w:rFonts w:ascii="Century-WP" w:hAnsi="Century-WP"/>
      <w:snapToGrid w:val="0"/>
      <w:sz w:val="24"/>
    </w:rPr>
  </w:style>
  <w:style w:type="character" w:customStyle="1" w:styleId="Technical5">
    <w:name w:val="Technical 5"/>
    <w:basedOn w:val="DefaultParagraphFont"/>
    <w:rsid w:val="001A3BDC"/>
  </w:style>
  <w:style w:type="character" w:customStyle="1" w:styleId="Technical6">
    <w:name w:val="Technical 6"/>
    <w:basedOn w:val="DefaultParagraphFont"/>
    <w:rsid w:val="001A3BDC"/>
  </w:style>
  <w:style w:type="character" w:customStyle="1" w:styleId="Technical2">
    <w:name w:val="Technical 2"/>
    <w:basedOn w:val="DefaultParagraphFont"/>
    <w:rsid w:val="001A3BDC"/>
    <w:rPr>
      <w:rFonts w:ascii="Century-WP" w:hAnsi="Century-WP"/>
      <w:noProof w:val="0"/>
      <w:sz w:val="24"/>
      <w:lang w:val="en-US"/>
    </w:rPr>
  </w:style>
  <w:style w:type="character" w:customStyle="1" w:styleId="Technical3">
    <w:name w:val="Technical 3"/>
    <w:basedOn w:val="DefaultParagraphFont"/>
    <w:rsid w:val="001A3BDC"/>
    <w:rPr>
      <w:rFonts w:ascii="Century-WP" w:hAnsi="Century-WP"/>
      <w:noProof w:val="0"/>
      <w:sz w:val="24"/>
      <w:lang w:val="en-US"/>
    </w:rPr>
  </w:style>
  <w:style w:type="character" w:customStyle="1" w:styleId="Technical4">
    <w:name w:val="Technical 4"/>
    <w:basedOn w:val="DefaultParagraphFont"/>
    <w:rsid w:val="001A3BDC"/>
  </w:style>
  <w:style w:type="character" w:customStyle="1" w:styleId="Technical1">
    <w:name w:val="Technical 1"/>
    <w:basedOn w:val="DefaultParagraphFont"/>
    <w:rsid w:val="001A3BDC"/>
    <w:rPr>
      <w:rFonts w:ascii="Century-WP" w:hAnsi="Century-WP"/>
      <w:noProof w:val="0"/>
      <w:sz w:val="24"/>
      <w:lang w:val="en-US"/>
    </w:rPr>
  </w:style>
  <w:style w:type="character" w:customStyle="1" w:styleId="Technical7">
    <w:name w:val="Technical 7"/>
    <w:basedOn w:val="DefaultParagraphFont"/>
    <w:rsid w:val="001A3BDC"/>
  </w:style>
  <w:style w:type="character" w:customStyle="1" w:styleId="Technical8">
    <w:name w:val="Technical 8"/>
    <w:basedOn w:val="DefaultParagraphFont"/>
    <w:rsid w:val="001A3BDC"/>
  </w:style>
  <w:style w:type="character" w:customStyle="1" w:styleId="DocInit">
    <w:name w:val="Doc Init"/>
    <w:basedOn w:val="DefaultParagraphFont"/>
    <w:rsid w:val="001A3BDC"/>
  </w:style>
  <w:style w:type="character" w:customStyle="1" w:styleId="BulletList">
    <w:name w:val="Bullet List"/>
    <w:basedOn w:val="DefaultParagraphFont"/>
    <w:rsid w:val="001A3BDC"/>
  </w:style>
  <w:style w:type="paragraph" w:styleId="TOC1">
    <w:name w:val="toc 1"/>
    <w:basedOn w:val="Normal"/>
    <w:next w:val="Normal"/>
    <w:autoRedefine/>
    <w:semiHidden/>
    <w:rsid w:val="001A3BDC"/>
    <w:pPr>
      <w:tabs>
        <w:tab w:val="right" w:leader="dot" w:pos="9360"/>
      </w:tabs>
      <w:suppressAutoHyphens/>
      <w:spacing w:before="480"/>
      <w:ind w:left="720" w:right="720" w:hanging="720"/>
    </w:pPr>
  </w:style>
  <w:style w:type="paragraph" w:styleId="TOC2">
    <w:name w:val="toc 2"/>
    <w:basedOn w:val="Normal"/>
    <w:next w:val="Normal"/>
    <w:autoRedefine/>
    <w:semiHidden/>
    <w:rsid w:val="001A3BDC"/>
    <w:pPr>
      <w:tabs>
        <w:tab w:val="right" w:leader="dot" w:pos="9360"/>
      </w:tabs>
      <w:suppressAutoHyphens/>
      <w:ind w:left="1440" w:right="720" w:hanging="720"/>
    </w:pPr>
  </w:style>
  <w:style w:type="paragraph" w:styleId="TOC3">
    <w:name w:val="toc 3"/>
    <w:basedOn w:val="Normal"/>
    <w:next w:val="Normal"/>
    <w:autoRedefine/>
    <w:semiHidden/>
    <w:rsid w:val="001A3BDC"/>
    <w:pPr>
      <w:tabs>
        <w:tab w:val="right" w:leader="dot" w:pos="9360"/>
      </w:tabs>
      <w:suppressAutoHyphens/>
      <w:ind w:left="2160" w:right="720" w:hanging="720"/>
    </w:pPr>
  </w:style>
  <w:style w:type="paragraph" w:styleId="TOC4">
    <w:name w:val="toc 4"/>
    <w:basedOn w:val="Normal"/>
    <w:next w:val="Normal"/>
    <w:autoRedefine/>
    <w:semiHidden/>
    <w:rsid w:val="001A3BDC"/>
    <w:pPr>
      <w:tabs>
        <w:tab w:val="right" w:leader="dot" w:pos="9360"/>
      </w:tabs>
      <w:suppressAutoHyphens/>
      <w:ind w:left="2880" w:right="720" w:hanging="720"/>
    </w:pPr>
  </w:style>
  <w:style w:type="paragraph" w:styleId="TOC5">
    <w:name w:val="toc 5"/>
    <w:basedOn w:val="Normal"/>
    <w:next w:val="Normal"/>
    <w:autoRedefine/>
    <w:semiHidden/>
    <w:rsid w:val="001A3BDC"/>
    <w:pPr>
      <w:tabs>
        <w:tab w:val="right" w:leader="dot" w:pos="9360"/>
      </w:tabs>
      <w:suppressAutoHyphens/>
      <w:ind w:left="3600" w:right="720" w:hanging="720"/>
    </w:pPr>
  </w:style>
  <w:style w:type="paragraph" w:styleId="TOC6">
    <w:name w:val="toc 6"/>
    <w:basedOn w:val="Normal"/>
    <w:next w:val="Normal"/>
    <w:autoRedefine/>
    <w:semiHidden/>
    <w:rsid w:val="001A3BDC"/>
    <w:pPr>
      <w:tabs>
        <w:tab w:val="right" w:pos="9360"/>
      </w:tabs>
      <w:suppressAutoHyphens/>
      <w:ind w:left="720" w:hanging="720"/>
    </w:pPr>
  </w:style>
  <w:style w:type="paragraph" w:styleId="TOC7">
    <w:name w:val="toc 7"/>
    <w:basedOn w:val="Normal"/>
    <w:next w:val="Normal"/>
    <w:autoRedefine/>
    <w:semiHidden/>
    <w:rsid w:val="001A3BDC"/>
    <w:pPr>
      <w:suppressAutoHyphens/>
      <w:ind w:left="720" w:hanging="720"/>
    </w:pPr>
  </w:style>
  <w:style w:type="paragraph" w:styleId="TOC8">
    <w:name w:val="toc 8"/>
    <w:basedOn w:val="Normal"/>
    <w:next w:val="Normal"/>
    <w:autoRedefine/>
    <w:semiHidden/>
    <w:rsid w:val="001A3BDC"/>
    <w:pPr>
      <w:tabs>
        <w:tab w:val="right" w:pos="9360"/>
      </w:tabs>
      <w:suppressAutoHyphens/>
      <w:ind w:left="720" w:hanging="720"/>
    </w:pPr>
  </w:style>
  <w:style w:type="paragraph" w:styleId="TOC9">
    <w:name w:val="toc 9"/>
    <w:basedOn w:val="Normal"/>
    <w:next w:val="Normal"/>
    <w:autoRedefine/>
    <w:semiHidden/>
    <w:rsid w:val="001A3BDC"/>
    <w:pPr>
      <w:tabs>
        <w:tab w:val="right" w:leader="dot" w:pos="9360"/>
      </w:tabs>
      <w:suppressAutoHyphens/>
      <w:ind w:left="720" w:hanging="720"/>
    </w:pPr>
  </w:style>
  <w:style w:type="paragraph" w:styleId="Index1">
    <w:name w:val="index 1"/>
    <w:basedOn w:val="Normal"/>
    <w:next w:val="Normal"/>
    <w:autoRedefine/>
    <w:semiHidden/>
    <w:rsid w:val="001A3BDC"/>
    <w:pPr>
      <w:tabs>
        <w:tab w:val="right" w:leader="dot" w:pos="9360"/>
      </w:tabs>
      <w:suppressAutoHyphens/>
      <w:ind w:left="1440" w:right="720" w:hanging="1440"/>
    </w:pPr>
  </w:style>
  <w:style w:type="paragraph" w:styleId="Index2">
    <w:name w:val="index 2"/>
    <w:basedOn w:val="Normal"/>
    <w:next w:val="Normal"/>
    <w:autoRedefine/>
    <w:semiHidden/>
    <w:rsid w:val="001A3BDC"/>
    <w:pPr>
      <w:tabs>
        <w:tab w:val="right" w:leader="dot" w:pos="9360"/>
      </w:tabs>
      <w:suppressAutoHyphens/>
      <w:ind w:left="1440" w:right="720" w:hanging="720"/>
    </w:pPr>
  </w:style>
  <w:style w:type="paragraph" w:styleId="TOAHeading">
    <w:name w:val="toa heading"/>
    <w:basedOn w:val="Normal"/>
    <w:next w:val="Normal"/>
    <w:semiHidden/>
    <w:rsid w:val="001A3BDC"/>
    <w:pPr>
      <w:tabs>
        <w:tab w:val="right" w:pos="9360"/>
      </w:tabs>
      <w:suppressAutoHyphens/>
    </w:pPr>
  </w:style>
  <w:style w:type="paragraph" w:styleId="Caption">
    <w:name w:val="caption"/>
    <w:basedOn w:val="Normal"/>
    <w:next w:val="Normal"/>
    <w:qFormat/>
    <w:rsid w:val="001A3BDC"/>
  </w:style>
  <w:style w:type="character" w:customStyle="1" w:styleId="EquationCaption">
    <w:name w:val="_Equation Caption"/>
    <w:rsid w:val="001A3BDC"/>
  </w:style>
  <w:style w:type="paragraph" w:styleId="BodyTextIndent">
    <w:name w:val="Body Text Indent"/>
    <w:basedOn w:val="Normal"/>
    <w:rsid w:val="001A3BDC"/>
    <w:pPr>
      <w:tabs>
        <w:tab w:val="left" w:pos="-720"/>
        <w:tab w:val="left" w:pos="0"/>
        <w:tab w:val="left" w:pos="720"/>
      </w:tabs>
      <w:ind w:left="720" w:hanging="1440"/>
      <w:jc w:val="both"/>
    </w:pPr>
    <w:rPr>
      <w:rFonts w:ascii="Times New Roman" w:hAnsi="Times New Roman"/>
      <w:spacing w:val="-2"/>
      <w:kern w:val="2"/>
      <w:sz w:val="22"/>
    </w:rPr>
  </w:style>
  <w:style w:type="paragraph" w:styleId="BodyText">
    <w:name w:val="Body Text"/>
    <w:basedOn w:val="Normal"/>
    <w:rsid w:val="001A3BDC"/>
    <w:rPr>
      <w:rFonts w:ascii="Times New Roman" w:hAnsi="Times New Roman"/>
      <w:sz w:val="22"/>
    </w:rPr>
  </w:style>
  <w:style w:type="paragraph" w:styleId="Title">
    <w:name w:val="Title"/>
    <w:basedOn w:val="Normal"/>
    <w:qFormat/>
    <w:rsid w:val="001A3BDC"/>
    <w:pPr>
      <w:jc w:val="center"/>
    </w:pPr>
    <w:rPr>
      <w:rFonts w:ascii="Times New Roman" w:hAnsi="Times New Roman"/>
      <w:b/>
      <w:kern w:val="2"/>
      <w:sz w:val="28"/>
    </w:rPr>
  </w:style>
  <w:style w:type="paragraph" w:styleId="DocumentMap">
    <w:name w:val="Document Map"/>
    <w:basedOn w:val="Normal"/>
    <w:semiHidden/>
    <w:rsid w:val="001A3BDC"/>
    <w:pPr>
      <w:shd w:val="clear" w:color="auto" w:fill="000080"/>
    </w:pPr>
    <w:rPr>
      <w:rFonts w:ascii="Tahoma" w:hAnsi="Tahoma" w:cs="Tahoma"/>
    </w:rPr>
  </w:style>
  <w:style w:type="character" w:styleId="Hyperlink">
    <w:name w:val="Hyperlink"/>
    <w:basedOn w:val="DefaultParagraphFont"/>
    <w:rsid w:val="001A3BDC"/>
    <w:rPr>
      <w:color w:val="0000FF"/>
      <w:u w:val="single"/>
    </w:rPr>
  </w:style>
  <w:style w:type="paragraph" w:styleId="Header">
    <w:name w:val="header"/>
    <w:basedOn w:val="Normal"/>
    <w:rsid w:val="001A3BDC"/>
    <w:pPr>
      <w:tabs>
        <w:tab w:val="center" w:pos="4320"/>
        <w:tab w:val="right" w:pos="8640"/>
      </w:tabs>
    </w:pPr>
  </w:style>
  <w:style w:type="paragraph" w:styleId="Footer">
    <w:name w:val="footer"/>
    <w:basedOn w:val="Normal"/>
    <w:rsid w:val="001A3BDC"/>
    <w:pPr>
      <w:tabs>
        <w:tab w:val="center" w:pos="4320"/>
        <w:tab w:val="right" w:pos="8640"/>
      </w:tabs>
    </w:pPr>
  </w:style>
  <w:style w:type="character" w:styleId="PageNumber">
    <w:name w:val="page number"/>
    <w:basedOn w:val="DefaultParagraphFont"/>
    <w:rsid w:val="001A3BDC"/>
  </w:style>
  <w:style w:type="character" w:styleId="FollowedHyperlink">
    <w:name w:val="FollowedHyperlink"/>
    <w:basedOn w:val="DefaultParagraphFont"/>
    <w:rsid w:val="001A3BDC"/>
    <w:rPr>
      <w:color w:val="800080"/>
      <w:u w:val="single"/>
    </w:rPr>
  </w:style>
  <w:style w:type="paragraph" w:styleId="NormalWeb">
    <w:name w:val="Normal (Web)"/>
    <w:basedOn w:val="Normal"/>
    <w:rsid w:val="001A3BDC"/>
    <w:pPr>
      <w:widowControl/>
      <w:spacing w:before="100" w:beforeAutospacing="1" w:after="100" w:afterAutospacing="1"/>
    </w:pPr>
    <w:rPr>
      <w:rFonts w:ascii="Arial Unicode MS" w:eastAsia="Arial Unicode MS" w:hAnsi="Arial Unicode MS" w:cs="Arial Unicode MS"/>
      <w:snapToGrid/>
      <w:color w:val="000000"/>
      <w:szCs w:val="24"/>
    </w:rPr>
  </w:style>
  <w:style w:type="paragraph" w:styleId="ListParagraph">
    <w:name w:val="List Paragraph"/>
    <w:basedOn w:val="Normal"/>
    <w:uiPriority w:val="34"/>
    <w:qFormat/>
    <w:rsid w:val="00AD1966"/>
    <w:pPr>
      <w:ind w:left="720"/>
      <w:contextualSpacing/>
    </w:pPr>
  </w:style>
  <w:style w:type="character" w:customStyle="1" w:styleId="apple-converted-space">
    <w:name w:val="apple-converted-space"/>
    <w:basedOn w:val="DefaultParagraphFont"/>
    <w:rsid w:val="00D8153A"/>
  </w:style>
  <w:style w:type="character" w:customStyle="1" w:styleId="il">
    <w:name w:val="il"/>
    <w:basedOn w:val="DefaultParagraphFont"/>
    <w:rsid w:val="00D8153A"/>
  </w:style>
  <w:style w:type="character" w:styleId="Strong">
    <w:name w:val="Strong"/>
    <w:basedOn w:val="DefaultParagraphFont"/>
    <w:uiPriority w:val="22"/>
    <w:qFormat/>
    <w:rsid w:val="00020BE2"/>
    <w:rPr>
      <w:b/>
      <w:bCs/>
    </w:rPr>
  </w:style>
  <w:style w:type="character" w:styleId="Emphasis">
    <w:name w:val="Emphasis"/>
    <w:basedOn w:val="DefaultParagraphFont"/>
    <w:uiPriority w:val="20"/>
    <w:qFormat/>
    <w:rsid w:val="00020BE2"/>
    <w:rPr>
      <w:i/>
      <w:iCs/>
    </w:rPr>
  </w:style>
  <w:style w:type="character" w:styleId="CommentReference">
    <w:name w:val="annotation reference"/>
    <w:basedOn w:val="DefaultParagraphFont"/>
    <w:rsid w:val="009A0FAF"/>
    <w:rPr>
      <w:sz w:val="18"/>
      <w:szCs w:val="18"/>
    </w:rPr>
  </w:style>
  <w:style w:type="paragraph" w:styleId="CommentText">
    <w:name w:val="annotation text"/>
    <w:basedOn w:val="Normal"/>
    <w:link w:val="CommentTextChar"/>
    <w:rsid w:val="009A0FAF"/>
    <w:rPr>
      <w:szCs w:val="24"/>
    </w:rPr>
  </w:style>
  <w:style w:type="character" w:customStyle="1" w:styleId="CommentTextChar">
    <w:name w:val="Comment Text Char"/>
    <w:basedOn w:val="DefaultParagraphFont"/>
    <w:link w:val="CommentText"/>
    <w:rsid w:val="009A0FAF"/>
    <w:rPr>
      <w:rFonts w:ascii="Century-WP" w:hAnsi="Century-WP"/>
      <w:snapToGrid w:val="0"/>
      <w:sz w:val="24"/>
      <w:szCs w:val="24"/>
    </w:rPr>
  </w:style>
  <w:style w:type="paragraph" w:styleId="CommentSubject">
    <w:name w:val="annotation subject"/>
    <w:basedOn w:val="CommentText"/>
    <w:next w:val="CommentText"/>
    <w:link w:val="CommentSubjectChar"/>
    <w:rsid w:val="009A0FAF"/>
    <w:rPr>
      <w:b/>
      <w:bCs/>
      <w:sz w:val="20"/>
      <w:szCs w:val="20"/>
    </w:rPr>
  </w:style>
  <w:style w:type="character" w:customStyle="1" w:styleId="CommentSubjectChar">
    <w:name w:val="Comment Subject Char"/>
    <w:basedOn w:val="CommentTextChar"/>
    <w:link w:val="CommentSubject"/>
    <w:rsid w:val="009A0FAF"/>
    <w:rPr>
      <w:rFonts w:ascii="Century-WP" w:hAnsi="Century-WP"/>
      <w:b/>
      <w:bCs/>
      <w:snapToGrid w:val="0"/>
      <w:sz w:val="24"/>
      <w:szCs w:val="24"/>
    </w:rPr>
  </w:style>
  <w:style w:type="paragraph" w:styleId="BalloonText">
    <w:name w:val="Balloon Text"/>
    <w:basedOn w:val="Normal"/>
    <w:link w:val="BalloonTextChar"/>
    <w:rsid w:val="009A0FAF"/>
    <w:rPr>
      <w:rFonts w:ascii="Lucida Grande" w:hAnsi="Lucida Grande" w:cs="Lucida Grande"/>
      <w:sz w:val="18"/>
      <w:szCs w:val="18"/>
    </w:rPr>
  </w:style>
  <w:style w:type="character" w:customStyle="1" w:styleId="BalloonTextChar">
    <w:name w:val="Balloon Text Char"/>
    <w:basedOn w:val="DefaultParagraphFont"/>
    <w:link w:val="BalloonText"/>
    <w:rsid w:val="009A0FAF"/>
    <w:rPr>
      <w:rFonts w:ascii="Lucida Grande" w:hAnsi="Lucida Grande" w:cs="Lucida Grande"/>
      <w:snapToGrid w:val="0"/>
      <w:sz w:val="18"/>
      <w:szCs w:val="18"/>
    </w:rPr>
  </w:style>
  <w:style w:type="paragraph" w:customStyle="1" w:styleId="Body">
    <w:name w:val="Body"/>
    <w:rsid w:val="001D28EB"/>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Hyperlink0">
    <w:name w:val="Hyperlink.0"/>
    <w:basedOn w:val="Hyperlink"/>
    <w:rsid w:val="001D28EB"/>
    <w:rPr>
      <w:color w:val="0000FF"/>
      <w:u w:val="single"/>
    </w:rPr>
  </w:style>
  <w:style w:type="paragraph" w:styleId="Revision">
    <w:name w:val="Revision"/>
    <w:hidden/>
    <w:uiPriority w:val="99"/>
    <w:semiHidden/>
    <w:rsid w:val="00E3181C"/>
    <w:rPr>
      <w:rFonts w:ascii="Century-WP" w:hAnsi="Century-WP"/>
      <w:snapToGrid w:val="0"/>
      <w:sz w:val="24"/>
    </w:rPr>
  </w:style>
  <w:style w:type="character" w:styleId="UnresolvedMention">
    <w:name w:val="Unresolved Mention"/>
    <w:basedOn w:val="DefaultParagraphFont"/>
    <w:rsid w:val="00033C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49243">
      <w:bodyDiv w:val="1"/>
      <w:marLeft w:val="0"/>
      <w:marRight w:val="0"/>
      <w:marTop w:val="0"/>
      <w:marBottom w:val="0"/>
      <w:divBdr>
        <w:top w:val="none" w:sz="0" w:space="0" w:color="auto"/>
        <w:left w:val="none" w:sz="0" w:space="0" w:color="auto"/>
        <w:bottom w:val="none" w:sz="0" w:space="0" w:color="auto"/>
        <w:right w:val="none" w:sz="0" w:space="0" w:color="auto"/>
      </w:divBdr>
    </w:div>
    <w:div w:id="94373543">
      <w:bodyDiv w:val="1"/>
      <w:marLeft w:val="0"/>
      <w:marRight w:val="0"/>
      <w:marTop w:val="0"/>
      <w:marBottom w:val="0"/>
      <w:divBdr>
        <w:top w:val="none" w:sz="0" w:space="0" w:color="auto"/>
        <w:left w:val="none" w:sz="0" w:space="0" w:color="auto"/>
        <w:bottom w:val="none" w:sz="0" w:space="0" w:color="auto"/>
        <w:right w:val="none" w:sz="0" w:space="0" w:color="auto"/>
      </w:divBdr>
    </w:div>
    <w:div w:id="494420665">
      <w:bodyDiv w:val="1"/>
      <w:marLeft w:val="0"/>
      <w:marRight w:val="0"/>
      <w:marTop w:val="0"/>
      <w:marBottom w:val="0"/>
      <w:divBdr>
        <w:top w:val="none" w:sz="0" w:space="0" w:color="auto"/>
        <w:left w:val="none" w:sz="0" w:space="0" w:color="auto"/>
        <w:bottom w:val="none" w:sz="0" w:space="0" w:color="auto"/>
        <w:right w:val="none" w:sz="0" w:space="0" w:color="auto"/>
      </w:divBdr>
    </w:div>
    <w:div w:id="551507193">
      <w:bodyDiv w:val="1"/>
      <w:marLeft w:val="0"/>
      <w:marRight w:val="0"/>
      <w:marTop w:val="0"/>
      <w:marBottom w:val="0"/>
      <w:divBdr>
        <w:top w:val="none" w:sz="0" w:space="0" w:color="auto"/>
        <w:left w:val="none" w:sz="0" w:space="0" w:color="auto"/>
        <w:bottom w:val="none" w:sz="0" w:space="0" w:color="auto"/>
        <w:right w:val="none" w:sz="0" w:space="0" w:color="auto"/>
      </w:divBdr>
    </w:div>
    <w:div w:id="593897678">
      <w:bodyDiv w:val="1"/>
      <w:marLeft w:val="0"/>
      <w:marRight w:val="0"/>
      <w:marTop w:val="0"/>
      <w:marBottom w:val="0"/>
      <w:divBdr>
        <w:top w:val="none" w:sz="0" w:space="0" w:color="auto"/>
        <w:left w:val="none" w:sz="0" w:space="0" w:color="auto"/>
        <w:bottom w:val="none" w:sz="0" w:space="0" w:color="auto"/>
        <w:right w:val="none" w:sz="0" w:space="0" w:color="auto"/>
      </w:divBdr>
    </w:div>
    <w:div w:id="603926133">
      <w:bodyDiv w:val="1"/>
      <w:marLeft w:val="0"/>
      <w:marRight w:val="0"/>
      <w:marTop w:val="0"/>
      <w:marBottom w:val="0"/>
      <w:divBdr>
        <w:top w:val="none" w:sz="0" w:space="0" w:color="auto"/>
        <w:left w:val="none" w:sz="0" w:space="0" w:color="auto"/>
        <w:bottom w:val="none" w:sz="0" w:space="0" w:color="auto"/>
        <w:right w:val="none" w:sz="0" w:space="0" w:color="auto"/>
      </w:divBdr>
    </w:div>
    <w:div w:id="802621576">
      <w:bodyDiv w:val="1"/>
      <w:marLeft w:val="0"/>
      <w:marRight w:val="0"/>
      <w:marTop w:val="0"/>
      <w:marBottom w:val="0"/>
      <w:divBdr>
        <w:top w:val="none" w:sz="0" w:space="0" w:color="auto"/>
        <w:left w:val="none" w:sz="0" w:space="0" w:color="auto"/>
        <w:bottom w:val="none" w:sz="0" w:space="0" w:color="auto"/>
        <w:right w:val="none" w:sz="0" w:space="0" w:color="auto"/>
      </w:divBdr>
    </w:div>
    <w:div w:id="822308520">
      <w:bodyDiv w:val="1"/>
      <w:marLeft w:val="0"/>
      <w:marRight w:val="0"/>
      <w:marTop w:val="0"/>
      <w:marBottom w:val="0"/>
      <w:divBdr>
        <w:top w:val="none" w:sz="0" w:space="0" w:color="auto"/>
        <w:left w:val="none" w:sz="0" w:space="0" w:color="auto"/>
        <w:bottom w:val="none" w:sz="0" w:space="0" w:color="auto"/>
        <w:right w:val="none" w:sz="0" w:space="0" w:color="auto"/>
      </w:divBdr>
      <w:divsChild>
        <w:div w:id="1738437268">
          <w:marLeft w:val="354"/>
          <w:marRight w:val="118"/>
          <w:marTop w:val="1889"/>
          <w:marBottom w:val="118"/>
          <w:divBdr>
            <w:top w:val="none" w:sz="0" w:space="0" w:color="auto"/>
            <w:left w:val="none" w:sz="0" w:space="0" w:color="auto"/>
            <w:bottom w:val="none" w:sz="0" w:space="0" w:color="auto"/>
            <w:right w:val="none" w:sz="0" w:space="0" w:color="auto"/>
          </w:divBdr>
          <w:divsChild>
            <w:div w:id="212449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89850">
      <w:bodyDiv w:val="1"/>
      <w:marLeft w:val="0"/>
      <w:marRight w:val="0"/>
      <w:marTop w:val="0"/>
      <w:marBottom w:val="0"/>
      <w:divBdr>
        <w:top w:val="none" w:sz="0" w:space="0" w:color="auto"/>
        <w:left w:val="none" w:sz="0" w:space="0" w:color="auto"/>
        <w:bottom w:val="none" w:sz="0" w:space="0" w:color="auto"/>
        <w:right w:val="none" w:sz="0" w:space="0" w:color="auto"/>
      </w:divBdr>
    </w:div>
    <w:div w:id="1103768073">
      <w:bodyDiv w:val="1"/>
      <w:marLeft w:val="0"/>
      <w:marRight w:val="0"/>
      <w:marTop w:val="0"/>
      <w:marBottom w:val="0"/>
      <w:divBdr>
        <w:top w:val="none" w:sz="0" w:space="0" w:color="auto"/>
        <w:left w:val="none" w:sz="0" w:space="0" w:color="auto"/>
        <w:bottom w:val="none" w:sz="0" w:space="0" w:color="auto"/>
        <w:right w:val="none" w:sz="0" w:space="0" w:color="auto"/>
      </w:divBdr>
    </w:div>
    <w:div w:id="1245455511">
      <w:bodyDiv w:val="1"/>
      <w:marLeft w:val="0"/>
      <w:marRight w:val="0"/>
      <w:marTop w:val="0"/>
      <w:marBottom w:val="0"/>
      <w:divBdr>
        <w:top w:val="none" w:sz="0" w:space="0" w:color="auto"/>
        <w:left w:val="none" w:sz="0" w:space="0" w:color="auto"/>
        <w:bottom w:val="none" w:sz="0" w:space="0" w:color="auto"/>
        <w:right w:val="none" w:sz="0" w:space="0" w:color="auto"/>
      </w:divBdr>
    </w:div>
    <w:div w:id="1285652084">
      <w:bodyDiv w:val="1"/>
      <w:marLeft w:val="0"/>
      <w:marRight w:val="0"/>
      <w:marTop w:val="0"/>
      <w:marBottom w:val="0"/>
      <w:divBdr>
        <w:top w:val="none" w:sz="0" w:space="0" w:color="auto"/>
        <w:left w:val="none" w:sz="0" w:space="0" w:color="auto"/>
        <w:bottom w:val="none" w:sz="0" w:space="0" w:color="auto"/>
        <w:right w:val="none" w:sz="0" w:space="0" w:color="auto"/>
      </w:divBdr>
    </w:div>
    <w:div w:id="1622036022">
      <w:bodyDiv w:val="1"/>
      <w:marLeft w:val="0"/>
      <w:marRight w:val="0"/>
      <w:marTop w:val="0"/>
      <w:marBottom w:val="0"/>
      <w:divBdr>
        <w:top w:val="none" w:sz="0" w:space="0" w:color="auto"/>
        <w:left w:val="none" w:sz="0" w:space="0" w:color="auto"/>
        <w:bottom w:val="none" w:sz="0" w:space="0" w:color="auto"/>
        <w:right w:val="none" w:sz="0" w:space="0" w:color="auto"/>
      </w:divBdr>
    </w:div>
    <w:div w:id="1628898482">
      <w:bodyDiv w:val="1"/>
      <w:marLeft w:val="0"/>
      <w:marRight w:val="0"/>
      <w:marTop w:val="0"/>
      <w:marBottom w:val="0"/>
      <w:divBdr>
        <w:top w:val="none" w:sz="0" w:space="0" w:color="auto"/>
        <w:left w:val="none" w:sz="0" w:space="0" w:color="auto"/>
        <w:bottom w:val="none" w:sz="0" w:space="0" w:color="auto"/>
        <w:right w:val="none" w:sz="0" w:space="0" w:color="auto"/>
      </w:divBdr>
    </w:div>
    <w:div w:id="1733193485">
      <w:bodyDiv w:val="1"/>
      <w:marLeft w:val="0"/>
      <w:marRight w:val="0"/>
      <w:marTop w:val="0"/>
      <w:marBottom w:val="0"/>
      <w:divBdr>
        <w:top w:val="none" w:sz="0" w:space="0" w:color="auto"/>
        <w:left w:val="none" w:sz="0" w:space="0" w:color="auto"/>
        <w:bottom w:val="none" w:sz="0" w:space="0" w:color="auto"/>
        <w:right w:val="none" w:sz="0" w:space="0" w:color="auto"/>
      </w:divBdr>
    </w:div>
    <w:div w:id="1823885075">
      <w:bodyDiv w:val="1"/>
      <w:marLeft w:val="0"/>
      <w:marRight w:val="0"/>
      <w:marTop w:val="0"/>
      <w:marBottom w:val="0"/>
      <w:divBdr>
        <w:top w:val="none" w:sz="0" w:space="0" w:color="auto"/>
        <w:left w:val="none" w:sz="0" w:space="0" w:color="auto"/>
        <w:bottom w:val="none" w:sz="0" w:space="0" w:color="auto"/>
        <w:right w:val="none" w:sz="0" w:space="0" w:color="auto"/>
      </w:divBdr>
    </w:div>
    <w:div w:id="1842039371">
      <w:bodyDiv w:val="1"/>
      <w:marLeft w:val="0"/>
      <w:marRight w:val="0"/>
      <w:marTop w:val="0"/>
      <w:marBottom w:val="0"/>
      <w:divBdr>
        <w:top w:val="none" w:sz="0" w:space="0" w:color="auto"/>
        <w:left w:val="none" w:sz="0" w:space="0" w:color="auto"/>
        <w:bottom w:val="none" w:sz="0" w:space="0" w:color="auto"/>
        <w:right w:val="none" w:sz="0" w:space="0" w:color="auto"/>
      </w:divBdr>
    </w:div>
    <w:div w:id="1845775265">
      <w:bodyDiv w:val="1"/>
      <w:marLeft w:val="0"/>
      <w:marRight w:val="0"/>
      <w:marTop w:val="0"/>
      <w:marBottom w:val="0"/>
      <w:divBdr>
        <w:top w:val="none" w:sz="0" w:space="0" w:color="auto"/>
        <w:left w:val="none" w:sz="0" w:space="0" w:color="auto"/>
        <w:bottom w:val="none" w:sz="0" w:space="0" w:color="auto"/>
        <w:right w:val="none" w:sz="0" w:space="0" w:color="auto"/>
      </w:divBdr>
      <w:divsChild>
        <w:div w:id="38943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33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81396">
      <w:bodyDiv w:val="1"/>
      <w:marLeft w:val="0"/>
      <w:marRight w:val="0"/>
      <w:marTop w:val="0"/>
      <w:marBottom w:val="0"/>
      <w:divBdr>
        <w:top w:val="none" w:sz="0" w:space="0" w:color="auto"/>
        <w:left w:val="none" w:sz="0" w:space="0" w:color="auto"/>
        <w:bottom w:val="none" w:sz="0" w:space="0" w:color="auto"/>
        <w:right w:val="none" w:sz="0" w:space="0" w:color="auto"/>
      </w:divBdr>
    </w:div>
    <w:div w:id="1905414403">
      <w:bodyDiv w:val="1"/>
      <w:marLeft w:val="0"/>
      <w:marRight w:val="0"/>
      <w:marTop w:val="0"/>
      <w:marBottom w:val="0"/>
      <w:divBdr>
        <w:top w:val="none" w:sz="0" w:space="0" w:color="auto"/>
        <w:left w:val="none" w:sz="0" w:space="0" w:color="auto"/>
        <w:bottom w:val="none" w:sz="0" w:space="0" w:color="auto"/>
        <w:right w:val="none" w:sz="0" w:space="0" w:color="auto"/>
      </w:divBdr>
    </w:div>
    <w:div w:id="2062316474">
      <w:bodyDiv w:val="1"/>
      <w:marLeft w:val="0"/>
      <w:marRight w:val="0"/>
      <w:marTop w:val="0"/>
      <w:marBottom w:val="0"/>
      <w:divBdr>
        <w:top w:val="none" w:sz="0" w:space="0" w:color="auto"/>
        <w:left w:val="none" w:sz="0" w:space="0" w:color="auto"/>
        <w:bottom w:val="none" w:sz="0" w:space="0" w:color="auto"/>
        <w:right w:val="none" w:sz="0" w:space="0" w:color="auto"/>
      </w:divBdr>
    </w:div>
    <w:div w:id="2070492747">
      <w:bodyDiv w:val="1"/>
      <w:marLeft w:val="0"/>
      <w:marRight w:val="0"/>
      <w:marTop w:val="0"/>
      <w:marBottom w:val="0"/>
      <w:divBdr>
        <w:top w:val="none" w:sz="0" w:space="0" w:color="auto"/>
        <w:left w:val="none" w:sz="0" w:space="0" w:color="auto"/>
        <w:bottom w:val="none" w:sz="0" w:space="0" w:color="auto"/>
        <w:right w:val="none" w:sz="0" w:space="0" w:color="auto"/>
      </w:divBdr>
      <w:divsChild>
        <w:div w:id="1363480016">
          <w:marLeft w:val="0"/>
          <w:marRight w:val="0"/>
          <w:marTop w:val="0"/>
          <w:marBottom w:val="0"/>
          <w:divBdr>
            <w:top w:val="none" w:sz="0" w:space="0" w:color="auto"/>
            <w:left w:val="none" w:sz="0" w:space="0" w:color="auto"/>
            <w:bottom w:val="none" w:sz="0" w:space="0" w:color="auto"/>
            <w:right w:val="none" w:sz="0" w:space="0" w:color="auto"/>
          </w:divBdr>
        </w:div>
      </w:divsChild>
    </w:div>
    <w:div w:id="207469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ytimes.com/roomfordebate/2015/09/23/should-the-government-impose-drug-price-controls/drug-price-controls-end-up-costing-patients-their-health"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i.org/10.1016/j.cgh.2019.07.02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177/2381468319855386"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doi.org/10.1080/13696998.2019.169338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F7F49BB64A1D4C9716C3C322384994" ma:contentTypeVersion="3" ma:contentTypeDescription="Create a new document." ma:contentTypeScope="" ma:versionID="ba6e278bb4b336e75148f5a3d99bdc1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628CF91-9A90-4748-A0AD-EFC57E8B7DEA}">
  <ds:schemaRefs>
    <ds:schemaRef ds:uri="http://schemas.microsoft.com/sharepoint/v3/contenttype/forms"/>
  </ds:schemaRefs>
</ds:datastoreItem>
</file>

<file path=customXml/itemProps2.xml><?xml version="1.0" encoding="utf-8"?>
<ds:datastoreItem xmlns:ds="http://schemas.openxmlformats.org/officeDocument/2006/customXml" ds:itemID="{1A723FA4-0010-48E1-88FF-263936AF9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2B9909B-8DC6-44F8-A01A-0FA03E419C4F}">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23</Pages>
  <Words>10233</Words>
  <Characters>58333</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Darius N</vt:lpstr>
    </vt:vector>
  </TitlesOfParts>
  <Company>-</Company>
  <LinksUpToDate>false</LinksUpToDate>
  <CharactersWithSpaces>68430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Darius N</dc:title>
  <dc:creator>Darius N. Lakdawalla</dc:creator>
  <cp:lastModifiedBy>Darius N Lakdawalla</cp:lastModifiedBy>
  <cp:revision>14</cp:revision>
  <cp:lastPrinted>2010-10-07T22:43:00Z</cp:lastPrinted>
  <dcterms:created xsi:type="dcterms:W3CDTF">2020-03-11T18:08:00Z</dcterms:created>
  <dcterms:modified xsi:type="dcterms:W3CDTF">2020-06-26T17:53:00Z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0x01010000F7F49BB64A1D4C9716C3C322384994</vt:lpwstr>
  </property>
</Properties>
</file>